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B2" w:rsidRPr="00375D79" w:rsidRDefault="00731DB2" w:rsidP="00731DB2">
      <w:pPr>
        <w:pStyle w:val="Zkladntext"/>
        <w:jc w:val="center"/>
        <w:rPr>
          <w:rFonts w:ascii="Arial" w:hAnsi="Arial" w:cs="Arial"/>
          <w:b/>
          <w:bCs/>
          <w:sz w:val="32"/>
          <w:szCs w:val="32"/>
        </w:rPr>
      </w:pPr>
      <w:r w:rsidRPr="00375D79">
        <w:rPr>
          <w:rFonts w:ascii="Arial" w:hAnsi="Arial" w:cs="Arial"/>
          <w:b/>
          <w:bCs/>
          <w:sz w:val="32"/>
          <w:szCs w:val="32"/>
        </w:rPr>
        <w:t xml:space="preserve">Informace </w:t>
      </w:r>
      <w:r w:rsidR="00375D79">
        <w:rPr>
          <w:rFonts w:ascii="Arial" w:hAnsi="Arial" w:cs="Arial"/>
          <w:b/>
          <w:bCs/>
          <w:sz w:val="32"/>
          <w:szCs w:val="32"/>
        </w:rPr>
        <w:t>o</w:t>
      </w:r>
      <w:r w:rsidRPr="00375D79">
        <w:rPr>
          <w:rFonts w:ascii="Arial" w:hAnsi="Arial" w:cs="Arial"/>
          <w:b/>
          <w:bCs/>
          <w:sz w:val="32"/>
          <w:szCs w:val="32"/>
        </w:rPr>
        <w:t> ochraně osobních údajů</w:t>
      </w:r>
    </w:p>
    <w:p w:rsidR="00375D79" w:rsidRDefault="00375D79" w:rsidP="00731DB2">
      <w:pPr>
        <w:pStyle w:val="Zkladntext"/>
        <w:jc w:val="center"/>
        <w:rPr>
          <w:rFonts w:ascii="Arial" w:hAnsi="Arial" w:cs="Arial"/>
          <w:b/>
          <w:bCs/>
          <w:sz w:val="27"/>
          <w:szCs w:val="27"/>
        </w:rPr>
      </w:pPr>
    </w:p>
    <w:p w:rsidR="00731DB2" w:rsidRPr="00731DB2" w:rsidRDefault="00731DB2" w:rsidP="00731DB2">
      <w:pPr>
        <w:pStyle w:val="Zkladntext"/>
        <w:jc w:val="center"/>
        <w:rPr>
          <w:rFonts w:ascii="Arial" w:hAnsi="Arial" w:cs="Arial"/>
          <w:b/>
          <w:bCs/>
          <w:sz w:val="27"/>
          <w:szCs w:val="27"/>
        </w:rPr>
      </w:pPr>
    </w:p>
    <w:p w:rsidR="00731DB2" w:rsidRPr="00731DB2" w:rsidRDefault="00226C65" w:rsidP="009B4CD6">
      <w:pPr>
        <w:pStyle w:val="Zkladntext"/>
        <w:spacing w:line="276" w:lineRule="auto"/>
        <w:rPr>
          <w:rFonts w:ascii="Arial" w:hAnsi="Arial" w:cs="Arial"/>
          <w:b/>
          <w:bCs/>
          <w:sz w:val="27"/>
          <w:szCs w:val="27"/>
        </w:rPr>
      </w:pPr>
      <w:r w:rsidRPr="00226C65">
        <w:rPr>
          <w:rFonts w:ascii="Arial" w:hAnsi="Arial" w:cs="Arial"/>
          <w:b/>
          <w:bCs/>
          <w:color w:val="000000"/>
          <w:sz w:val="27"/>
          <w:szCs w:val="27"/>
        </w:rPr>
        <w:t>dle nařízení Evropského parlamentu a Rady (EU) 2016/679 o ochraně fyzických osob v souvislosti se zpracováním osobních údajů a poučení subjektů údajů (dále jen „</w:t>
      </w:r>
      <w:r w:rsidRPr="00731DB2">
        <w:rPr>
          <w:rFonts w:ascii="Arial" w:hAnsi="Arial" w:cs="Arial"/>
          <w:b/>
          <w:bCs/>
          <w:color w:val="000000"/>
          <w:sz w:val="27"/>
          <w:szCs w:val="27"/>
        </w:rPr>
        <w:t>GDPR“)</w:t>
      </w:r>
      <w:r w:rsidR="00731DB2" w:rsidRPr="00731DB2">
        <w:rPr>
          <w:rFonts w:ascii="Arial" w:hAnsi="Arial" w:cs="Arial"/>
          <w:b/>
          <w:bCs/>
          <w:color w:val="000000"/>
          <w:sz w:val="27"/>
          <w:szCs w:val="27"/>
        </w:rPr>
        <w:t xml:space="preserve"> </w:t>
      </w:r>
      <w:r w:rsidR="00731DB2" w:rsidRPr="00731DB2">
        <w:rPr>
          <w:rFonts w:ascii="Arial" w:hAnsi="Arial" w:cs="Arial"/>
          <w:b/>
          <w:bCs/>
          <w:sz w:val="27"/>
          <w:szCs w:val="27"/>
        </w:rPr>
        <w:t>a zákona č. 110/2019 Sb., o zpracování osobních údajů.</w:t>
      </w:r>
    </w:p>
    <w:p w:rsidR="00226C65" w:rsidRPr="00731DB2" w:rsidRDefault="00226C65" w:rsidP="00226C65">
      <w:pPr>
        <w:spacing w:before="100" w:beforeAutospacing="1" w:after="100" w:afterAutospacing="1" w:line="480" w:lineRule="auto"/>
        <w:jc w:val="center"/>
        <w:rPr>
          <w:rFonts w:ascii="Arial" w:eastAsia="Times New Roman" w:hAnsi="Arial" w:cs="Arial"/>
          <w:b/>
          <w:bCs/>
          <w:color w:val="000000"/>
          <w:sz w:val="27"/>
          <w:szCs w:val="27"/>
          <w:lang w:eastAsia="cs-CZ"/>
        </w:rPr>
      </w:pPr>
    </w:p>
    <w:p w:rsidR="00226C65" w:rsidRPr="00C92AAA" w:rsidRDefault="00226C65" w:rsidP="00C92AAA">
      <w:pPr>
        <w:spacing w:before="100" w:beforeAutospacing="1" w:after="100" w:afterAutospacing="1" w:line="480" w:lineRule="auto"/>
        <w:jc w:val="both"/>
        <w:rPr>
          <w:rFonts w:ascii="Arial" w:eastAsia="Times New Roman" w:hAnsi="Arial" w:cs="Arial"/>
          <w:color w:val="000000"/>
          <w:sz w:val="27"/>
          <w:szCs w:val="27"/>
          <w:lang w:eastAsia="cs-CZ"/>
        </w:rPr>
      </w:pPr>
      <w:r w:rsidRPr="00C92AAA">
        <w:rPr>
          <w:rFonts w:ascii="Arial" w:eastAsia="Times New Roman" w:hAnsi="Arial" w:cs="Arial"/>
          <w:color w:val="000000"/>
          <w:sz w:val="27"/>
          <w:szCs w:val="27"/>
          <w:lang w:eastAsia="cs-CZ"/>
        </w:rPr>
        <w:t xml:space="preserve">1 Správce osobních údajů </w:t>
      </w:r>
    </w:p>
    <w:p w:rsidR="00544AC1" w:rsidRDefault="00C92AAA" w:rsidP="00C92AAA">
      <w:pPr>
        <w:shd w:val="clear" w:color="auto" w:fill="FFFFFF"/>
        <w:spacing w:after="0" w:line="288" w:lineRule="atLeast"/>
        <w:jc w:val="both"/>
        <w:rPr>
          <w:rFonts w:ascii="Arial" w:eastAsia="Times New Roman" w:hAnsi="Arial" w:cs="Arial"/>
          <w:color w:val="000000"/>
          <w:sz w:val="27"/>
          <w:szCs w:val="27"/>
          <w:lang w:eastAsia="cs-CZ"/>
        </w:rPr>
      </w:pPr>
      <w:r w:rsidRPr="00C92AAA">
        <w:rPr>
          <w:rFonts w:ascii="Arial" w:eastAsia="Times New Roman" w:hAnsi="Arial" w:cs="Arial"/>
          <w:b/>
          <w:bCs/>
          <w:color w:val="333333"/>
          <w:sz w:val="27"/>
          <w:szCs w:val="27"/>
          <w:lang w:eastAsia="cs-CZ"/>
        </w:rPr>
        <w:t>Bohumil Kubík</w:t>
      </w:r>
      <w:r w:rsidRPr="00C92AAA">
        <w:rPr>
          <w:rFonts w:ascii="Arial" w:eastAsia="Times New Roman" w:hAnsi="Arial" w:cs="Arial"/>
          <w:color w:val="333333"/>
          <w:sz w:val="27"/>
          <w:szCs w:val="27"/>
          <w:lang w:eastAsia="cs-CZ"/>
        </w:rPr>
        <w:t>, se sídlem: Do Polí 3021, 544 01, Dvůr Králové nad Labem</w:t>
      </w:r>
      <w:r>
        <w:rPr>
          <w:rFonts w:ascii="Arial" w:eastAsia="Times New Roman" w:hAnsi="Arial" w:cs="Arial"/>
          <w:color w:val="333333"/>
          <w:sz w:val="27"/>
          <w:szCs w:val="27"/>
          <w:lang w:eastAsia="cs-CZ"/>
        </w:rPr>
        <w:t xml:space="preserve">, </w:t>
      </w:r>
      <w:r w:rsidRPr="00C92AAA">
        <w:rPr>
          <w:rFonts w:ascii="Arial" w:eastAsia="Times New Roman" w:hAnsi="Arial" w:cs="Arial"/>
          <w:color w:val="333333"/>
          <w:sz w:val="27"/>
          <w:szCs w:val="27"/>
          <w:lang w:eastAsia="cs-CZ"/>
        </w:rPr>
        <w:t>IČO: 14532247</w:t>
      </w:r>
      <w:r>
        <w:rPr>
          <w:rFonts w:ascii="Arial" w:eastAsia="Times New Roman" w:hAnsi="Arial" w:cs="Arial"/>
          <w:color w:val="333333"/>
          <w:sz w:val="27"/>
          <w:szCs w:val="27"/>
          <w:lang w:eastAsia="cs-CZ"/>
        </w:rPr>
        <w:t xml:space="preserve">, </w:t>
      </w:r>
      <w:r w:rsidR="00226C65" w:rsidRPr="00C92AAA">
        <w:rPr>
          <w:rFonts w:ascii="Arial" w:eastAsia="Times New Roman" w:hAnsi="Arial" w:cs="Arial"/>
          <w:color w:val="000000"/>
          <w:sz w:val="27"/>
          <w:szCs w:val="27"/>
          <w:lang w:eastAsia="cs-CZ"/>
        </w:rPr>
        <w:t xml:space="preserve">(dále jen „správce“) Vás tímto v souladu s čl. 12 </w:t>
      </w:r>
      <w:r w:rsidR="00C12CDE" w:rsidRPr="00C92AAA">
        <w:rPr>
          <w:rFonts w:ascii="Arial" w:eastAsia="Times New Roman" w:hAnsi="Arial" w:cs="Arial"/>
          <w:color w:val="000000"/>
          <w:sz w:val="27"/>
          <w:szCs w:val="27"/>
          <w:lang w:eastAsia="cs-CZ"/>
        </w:rPr>
        <w:t xml:space="preserve">a násl. </w:t>
      </w:r>
      <w:r w:rsidR="00226C65" w:rsidRPr="00C92AAA">
        <w:rPr>
          <w:rFonts w:ascii="Arial" w:eastAsia="Times New Roman" w:hAnsi="Arial" w:cs="Arial"/>
          <w:color w:val="000000"/>
          <w:sz w:val="27"/>
          <w:szCs w:val="27"/>
          <w:lang w:eastAsia="cs-CZ"/>
        </w:rPr>
        <w:t>GDPR informuje o zpracování Vašich osobních údajů a</w:t>
      </w:r>
      <w:r w:rsidR="00226C65" w:rsidRPr="00226C65">
        <w:rPr>
          <w:rFonts w:ascii="Arial" w:eastAsia="Times New Roman" w:hAnsi="Arial" w:cs="Arial"/>
          <w:color w:val="000000"/>
          <w:sz w:val="27"/>
          <w:szCs w:val="27"/>
          <w:lang w:eastAsia="cs-CZ"/>
        </w:rPr>
        <w:t xml:space="preserve"> o Vašich právech. </w:t>
      </w:r>
    </w:p>
    <w:p w:rsidR="00544AC1" w:rsidRPr="00FB6200" w:rsidRDefault="00544AC1" w:rsidP="00D73712">
      <w:pPr>
        <w:spacing w:after="0" w:line="480" w:lineRule="auto"/>
        <w:jc w:val="both"/>
        <w:rPr>
          <w:rFonts w:ascii="Arial" w:hAnsi="Arial" w:cs="Arial"/>
          <w:b/>
          <w:bCs/>
          <w:sz w:val="27"/>
          <w:szCs w:val="27"/>
        </w:rPr>
      </w:pPr>
      <w:r w:rsidRPr="00FB6200">
        <w:rPr>
          <w:rFonts w:ascii="Arial" w:hAnsi="Arial" w:cs="Arial"/>
          <w:sz w:val="27"/>
          <w:szCs w:val="27"/>
        </w:rPr>
        <w:t>Správce není povinen jmenovat pověřence pro ochranu osobních údajů.</w:t>
      </w:r>
      <w:r w:rsidR="00D73712">
        <w:rPr>
          <w:rFonts w:ascii="Arial" w:hAnsi="Arial" w:cs="Arial"/>
          <w:sz w:val="27"/>
          <w:szCs w:val="27"/>
        </w:rPr>
        <w:t xml:space="preserve"> </w:t>
      </w:r>
      <w:r w:rsidRPr="00FB6200">
        <w:rPr>
          <w:rFonts w:ascii="Arial" w:hAnsi="Arial" w:cs="Arial"/>
          <w:sz w:val="27"/>
          <w:szCs w:val="27"/>
        </w:rPr>
        <w:t xml:space="preserve">Kontaktní údaj pro ochranu osobních </w:t>
      </w:r>
      <w:r w:rsidRPr="001D1850">
        <w:rPr>
          <w:rFonts w:ascii="Arial" w:hAnsi="Arial" w:cs="Arial"/>
          <w:sz w:val="27"/>
          <w:szCs w:val="27"/>
        </w:rPr>
        <w:t xml:space="preserve">údajů: </w:t>
      </w:r>
      <w:hyperlink r:id="rId7" w:tgtFrame="_blank" w:history="1">
        <w:r w:rsidR="001D1850" w:rsidRPr="001D1850">
          <w:rPr>
            <w:rFonts w:ascii="Arial" w:hAnsi="Arial" w:cs="Arial"/>
            <w:color w:val="241079"/>
            <w:sz w:val="27"/>
            <w:szCs w:val="27"/>
            <w:u w:val="single"/>
          </w:rPr>
          <w:t>kubik@gas-therm.cz</w:t>
        </w:r>
      </w:hyperlink>
      <w:r w:rsidRPr="00FB6200">
        <w:rPr>
          <w:rFonts w:ascii="Arial" w:hAnsi="Arial" w:cs="Arial"/>
          <w:b/>
          <w:bCs/>
          <w:sz w:val="27"/>
          <w:szCs w:val="27"/>
        </w:rPr>
        <w:t xml:space="preserve"> </w:t>
      </w:r>
    </w:p>
    <w:p w:rsidR="00226C65" w:rsidRPr="00226C65"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t xml:space="preserve">2 Rozsah zpracování osobních údajů </w:t>
      </w:r>
    </w:p>
    <w:p w:rsidR="00226C65" w:rsidRPr="00226C65" w:rsidRDefault="00226C65" w:rsidP="00B83F50">
      <w:pPr>
        <w:spacing w:before="100" w:beforeAutospacing="1" w:after="100" w:afterAutospacing="1" w:line="480" w:lineRule="auto"/>
        <w:jc w:val="both"/>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t xml:space="preserve">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 </w:t>
      </w:r>
    </w:p>
    <w:p w:rsidR="00226C65" w:rsidRPr="007A338C"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t xml:space="preserve">3 Zdroje osobních údajů </w:t>
      </w:r>
    </w:p>
    <w:p w:rsidR="00D1000F" w:rsidRDefault="00226C65" w:rsidP="00B83F50">
      <w:pPr>
        <w:spacing w:before="100" w:beforeAutospacing="1" w:after="100" w:afterAutospacing="1" w:line="480" w:lineRule="auto"/>
        <w:jc w:val="both"/>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Přímo od subjektů, veřejně přístupné rejstříky, seznamy a evidence (např. obchodní rejstřík, živnostenský rejstřík</w:t>
      </w:r>
      <w:r w:rsidR="00101202">
        <w:rPr>
          <w:rFonts w:ascii="Arial" w:eastAsia="Times New Roman" w:hAnsi="Arial" w:cs="Arial"/>
          <w:color w:val="000000"/>
          <w:sz w:val="27"/>
          <w:szCs w:val="27"/>
          <w:lang w:eastAsia="cs-CZ"/>
        </w:rPr>
        <w:t xml:space="preserve"> </w:t>
      </w:r>
      <w:r w:rsidRPr="007A338C">
        <w:rPr>
          <w:rFonts w:ascii="Arial" w:eastAsia="Times New Roman" w:hAnsi="Arial" w:cs="Arial"/>
          <w:color w:val="000000"/>
          <w:sz w:val="27"/>
          <w:szCs w:val="27"/>
          <w:lang w:eastAsia="cs-CZ"/>
        </w:rPr>
        <w:t xml:space="preserve">apod.). </w:t>
      </w:r>
      <w:r w:rsidR="00F1034B" w:rsidRPr="00D1000F">
        <w:rPr>
          <w:rFonts w:ascii="Arial" w:eastAsia="Times New Roman" w:hAnsi="Arial" w:cs="Arial"/>
          <w:b/>
          <w:bCs/>
          <w:color w:val="000000"/>
          <w:sz w:val="27"/>
          <w:szCs w:val="27"/>
          <w:lang w:eastAsia="cs-CZ"/>
        </w:rPr>
        <w:t xml:space="preserve">Evidence plynového zařízení dle </w:t>
      </w:r>
      <w:proofErr w:type="spellStart"/>
      <w:r w:rsidR="00F1034B" w:rsidRPr="00D1000F">
        <w:rPr>
          <w:rFonts w:ascii="Arial" w:eastAsia="Times New Roman" w:hAnsi="Arial" w:cs="Arial"/>
          <w:b/>
          <w:bCs/>
          <w:color w:val="000000"/>
          <w:sz w:val="27"/>
          <w:szCs w:val="27"/>
          <w:lang w:eastAsia="cs-CZ"/>
        </w:rPr>
        <w:t>Vyhl</w:t>
      </w:r>
      <w:proofErr w:type="spellEnd"/>
      <w:r w:rsidR="00F1034B" w:rsidRPr="00D1000F">
        <w:rPr>
          <w:rFonts w:ascii="Arial" w:eastAsia="Times New Roman" w:hAnsi="Arial" w:cs="Arial"/>
          <w:b/>
          <w:bCs/>
          <w:color w:val="000000"/>
          <w:sz w:val="27"/>
          <w:szCs w:val="27"/>
          <w:lang w:eastAsia="cs-CZ"/>
        </w:rPr>
        <w:t xml:space="preserve">. </w:t>
      </w:r>
      <w:r w:rsidR="00FD1734">
        <w:rPr>
          <w:rFonts w:ascii="Arial" w:eastAsia="Times New Roman" w:hAnsi="Arial" w:cs="Arial"/>
          <w:b/>
          <w:bCs/>
          <w:color w:val="000000"/>
          <w:sz w:val="27"/>
          <w:szCs w:val="27"/>
          <w:lang w:eastAsia="cs-CZ"/>
        </w:rPr>
        <w:t>č.</w:t>
      </w:r>
      <w:r w:rsidR="00F1034B" w:rsidRPr="00D1000F">
        <w:rPr>
          <w:rFonts w:ascii="Arial" w:eastAsia="Times New Roman" w:hAnsi="Arial" w:cs="Arial"/>
          <w:b/>
          <w:bCs/>
          <w:color w:val="000000"/>
          <w:sz w:val="27"/>
          <w:szCs w:val="27"/>
          <w:lang w:eastAsia="cs-CZ"/>
        </w:rPr>
        <w:t xml:space="preserve"> 21</w:t>
      </w:r>
      <w:r w:rsidR="00FD1734">
        <w:rPr>
          <w:rFonts w:ascii="Arial" w:eastAsia="Times New Roman" w:hAnsi="Arial" w:cs="Arial"/>
          <w:b/>
          <w:bCs/>
          <w:color w:val="000000"/>
          <w:sz w:val="27"/>
          <w:szCs w:val="27"/>
          <w:lang w:eastAsia="cs-CZ"/>
        </w:rPr>
        <w:t>/</w:t>
      </w:r>
      <w:r w:rsidR="00F1034B" w:rsidRPr="00D1000F">
        <w:rPr>
          <w:rFonts w:ascii="Arial" w:eastAsia="Times New Roman" w:hAnsi="Arial" w:cs="Arial"/>
          <w:b/>
          <w:bCs/>
          <w:color w:val="000000"/>
          <w:sz w:val="27"/>
          <w:szCs w:val="27"/>
          <w:lang w:eastAsia="cs-CZ"/>
        </w:rPr>
        <w:t>1979 Sb.</w:t>
      </w:r>
      <w:r w:rsidR="00D1000F">
        <w:rPr>
          <w:rFonts w:ascii="Arial" w:eastAsia="Times New Roman" w:hAnsi="Arial" w:cs="Arial"/>
          <w:color w:val="000000"/>
          <w:sz w:val="27"/>
          <w:szCs w:val="27"/>
          <w:lang w:eastAsia="cs-CZ"/>
        </w:rPr>
        <w:t xml:space="preserve"> je vedena za účelem plnění právní </w:t>
      </w:r>
      <w:r w:rsidR="00D1000F">
        <w:rPr>
          <w:rFonts w:ascii="Arial" w:eastAsia="Times New Roman" w:hAnsi="Arial" w:cs="Arial"/>
          <w:color w:val="000000"/>
          <w:sz w:val="27"/>
          <w:szCs w:val="27"/>
          <w:lang w:eastAsia="cs-CZ"/>
        </w:rPr>
        <w:lastRenderedPageBreak/>
        <w:t>povinnosti správce. K</w:t>
      </w:r>
      <w:r w:rsidR="00101202">
        <w:rPr>
          <w:rFonts w:ascii="Arial" w:eastAsia="Times New Roman" w:hAnsi="Arial" w:cs="Arial"/>
          <w:color w:val="000000"/>
          <w:sz w:val="27"/>
          <w:szCs w:val="27"/>
          <w:lang w:eastAsia="cs-CZ"/>
        </w:rPr>
        <w:t> </w:t>
      </w:r>
      <w:r w:rsidR="00D1000F">
        <w:rPr>
          <w:rFonts w:ascii="Arial" w:eastAsia="Times New Roman" w:hAnsi="Arial" w:cs="Arial"/>
          <w:color w:val="000000"/>
          <w:sz w:val="27"/>
          <w:szCs w:val="27"/>
          <w:lang w:eastAsia="cs-CZ"/>
        </w:rPr>
        <w:t>povinnostem</w:t>
      </w:r>
      <w:r w:rsidR="00101202">
        <w:rPr>
          <w:rFonts w:ascii="Arial" w:eastAsia="Times New Roman" w:hAnsi="Arial" w:cs="Arial"/>
          <w:color w:val="000000"/>
          <w:sz w:val="27"/>
          <w:szCs w:val="27"/>
          <w:lang w:eastAsia="cs-CZ"/>
        </w:rPr>
        <w:t xml:space="preserve"> provozovatele vyhrazeného </w:t>
      </w:r>
      <w:r w:rsidR="00D1000F">
        <w:rPr>
          <w:rFonts w:ascii="Arial" w:eastAsia="Times New Roman" w:hAnsi="Arial" w:cs="Arial"/>
          <w:color w:val="000000"/>
          <w:sz w:val="27"/>
          <w:szCs w:val="27"/>
          <w:lang w:eastAsia="cs-CZ"/>
        </w:rPr>
        <w:t xml:space="preserve">plynového zařízení patří provádět </w:t>
      </w:r>
      <w:r w:rsidR="00D1000F" w:rsidRPr="00AC204C">
        <w:rPr>
          <w:rFonts w:ascii="Arial" w:eastAsia="Times New Roman" w:hAnsi="Arial" w:cs="Arial"/>
          <w:color w:val="000000"/>
          <w:sz w:val="27"/>
          <w:szCs w:val="27"/>
          <w:lang w:eastAsia="cs-CZ"/>
        </w:rPr>
        <w:t>1x ročně prohlídky a 1x za 3 roky revize</w:t>
      </w:r>
      <w:r w:rsidR="00D1000F">
        <w:rPr>
          <w:rFonts w:ascii="Arial" w:eastAsia="Times New Roman" w:hAnsi="Arial" w:cs="Arial"/>
          <w:color w:val="000000"/>
          <w:sz w:val="27"/>
          <w:szCs w:val="27"/>
          <w:lang w:eastAsia="cs-CZ"/>
        </w:rPr>
        <w:t xml:space="preserve">. Za tímto účelem </w:t>
      </w:r>
      <w:r w:rsidR="00101202">
        <w:rPr>
          <w:rFonts w:ascii="Arial" w:eastAsia="Times New Roman" w:hAnsi="Arial" w:cs="Arial"/>
          <w:color w:val="000000"/>
          <w:sz w:val="27"/>
          <w:szCs w:val="27"/>
          <w:lang w:eastAsia="cs-CZ"/>
        </w:rPr>
        <w:t xml:space="preserve">na základě smluvního vztahu </w:t>
      </w:r>
      <w:r w:rsidR="00D1000F">
        <w:rPr>
          <w:rFonts w:ascii="Arial" w:eastAsia="Times New Roman" w:hAnsi="Arial" w:cs="Arial"/>
          <w:color w:val="000000"/>
          <w:sz w:val="27"/>
          <w:szCs w:val="27"/>
          <w:lang w:eastAsia="cs-CZ"/>
        </w:rPr>
        <w:t>vede</w:t>
      </w:r>
      <w:r w:rsidR="00101202">
        <w:rPr>
          <w:rFonts w:ascii="Arial" w:eastAsia="Times New Roman" w:hAnsi="Arial" w:cs="Arial"/>
          <w:color w:val="000000"/>
          <w:sz w:val="27"/>
          <w:szCs w:val="27"/>
          <w:lang w:eastAsia="cs-CZ"/>
        </w:rPr>
        <w:t>me</w:t>
      </w:r>
      <w:r w:rsidR="00D1000F">
        <w:rPr>
          <w:rFonts w:ascii="Arial" w:eastAsia="Times New Roman" w:hAnsi="Arial" w:cs="Arial"/>
          <w:color w:val="000000"/>
          <w:sz w:val="27"/>
          <w:szCs w:val="27"/>
          <w:lang w:eastAsia="cs-CZ"/>
        </w:rPr>
        <w:t xml:space="preserve"> po dobu životnosti plynového zařízení Vaše kontaktní údaje uvedené při zakoupení plynového zařízení.</w:t>
      </w:r>
    </w:p>
    <w:p w:rsidR="00226C65" w:rsidRPr="007A338C"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4 Kategorie osobních údajů, které jsou předmětem zpracování </w:t>
      </w:r>
    </w:p>
    <w:p w:rsidR="00226C65" w:rsidRPr="007A338C" w:rsidRDefault="00226C65" w:rsidP="00B83F50">
      <w:pPr>
        <w:spacing w:before="100" w:beforeAutospacing="1" w:after="100" w:afterAutospacing="1" w:line="480" w:lineRule="auto"/>
        <w:jc w:val="both"/>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Adresní a identifikační údaje sloužící k jednoznačné a nezaměnitelné identifikaci subjektu údajů (např. jméno, příjmení, </w:t>
      </w:r>
      <w:r w:rsidR="00F1034B">
        <w:rPr>
          <w:rFonts w:ascii="Arial" w:eastAsia="Times New Roman" w:hAnsi="Arial" w:cs="Arial"/>
          <w:color w:val="000000"/>
          <w:sz w:val="27"/>
          <w:szCs w:val="27"/>
          <w:lang w:eastAsia="cs-CZ"/>
        </w:rPr>
        <w:t>kontaktní adresa, případ</w:t>
      </w:r>
      <w:r w:rsidR="00F2473E">
        <w:rPr>
          <w:rFonts w:ascii="Arial" w:eastAsia="Times New Roman" w:hAnsi="Arial" w:cs="Arial"/>
          <w:color w:val="000000"/>
          <w:sz w:val="27"/>
          <w:szCs w:val="27"/>
          <w:lang w:eastAsia="cs-CZ"/>
        </w:rPr>
        <w:t>n</w:t>
      </w:r>
      <w:r w:rsidR="00F1034B">
        <w:rPr>
          <w:rFonts w:ascii="Arial" w:eastAsia="Times New Roman" w:hAnsi="Arial" w:cs="Arial"/>
          <w:color w:val="000000"/>
          <w:sz w:val="27"/>
          <w:szCs w:val="27"/>
          <w:lang w:eastAsia="cs-CZ"/>
        </w:rPr>
        <w:t>ě pobytu,</w:t>
      </w:r>
      <w:r w:rsidRPr="007A338C">
        <w:rPr>
          <w:rFonts w:ascii="Arial" w:eastAsia="Times New Roman" w:hAnsi="Arial" w:cs="Arial"/>
          <w:color w:val="000000"/>
          <w:sz w:val="27"/>
          <w:szCs w:val="27"/>
          <w:lang w:eastAsia="cs-CZ"/>
        </w:rPr>
        <w:t xml:space="preserve"> IČ, DIČ) a údaje umožňující kontakt se subjektem údajů (kontaktní údaje – např. kontaktní adresa, číslo telefonu, číslo faxu, </w:t>
      </w:r>
      <w:r w:rsidR="00CF61E2">
        <w:rPr>
          <w:rFonts w:ascii="Arial" w:eastAsia="Times New Roman" w:hAnsi="Arial" w:cs="Arial"/>
          <w:color w:val="000000"/>
          <w:sz w:val="27"/>
          <w:szCs w:val="27"/>
          <w:lang w:eastAsia="cs-CZ"/>
        </w:rPr>
        <w:t xml:space="preserve">datová schránka fyzické osoby, </w:t>
      </w:r>
      <w:r w:rsidRPr="007A338C">
        <w:rPr>
          <w:rFonts w:ascii="Arial" w:eastAsia="Times New Roman" w:hAnsi="Arial" w:cs="Arial"/>
          <w:color w:val="000000"/>
          <w:sz w:val="27"/>
          <w:szCs w:val="27"/>
          <w:lang w:eastAsia="cs-CZ"/>
        </w:rPr>
        <w:t xml:space="preserve">e-mailová adresa a jiné obdobné informace), popisné údaje (např. bankovní spojení) další údaje nezbytné pro plnění smlouvy, </w:t>
      </w:r>
      <w:r w:rsidR="00CF61E2">
        <w:rPr>
          <w:rFonts w:ascii="Arial" w:eastAsia="Times New Roman" w:hAnsi="Arial" w:cs="Arial"/>
          <w:color w:val="000000"/>
          <w:sz w:val="27"/>
          <w:szCs w:val="27"/>
          <w:lang w:eastAsia="cs-CZ"/>
        </w:rPr>
        <w:t xml:space="preserve">případně </w:t>
      </w:r>
      <w:r w:rsidRPr="007A338C">
        <w:rPr>
          <w:rFonts w:ascii="Arial" w:eastAsia="Times New Roman" w:hAnsi="Arial" w:cs="Arial"/>
          <w:color w:val="000000"/>
          <w:sz w:val="27"/>
          <w:szCs w:val="27"/>
          <w:lang w:eastAsia="cs-CZ"/>
        </w:rPr>
        <w:t>údaje poskytnuté nad rámec příslušných zákonů zpracovávané v rámci uděleného souhlasu ze strany subjektu údajů (</w:t>
      </w:r>
      <w:r w:rsidR="00124C0E" w:rsidRPr="007A338C">
        <w:rPr>
          <w:rFonts w:ascii="Arial" w:eastAsia="Times New Roman" w:hAnsi="Arial" w:cs="Arial"/>
          <w:color w:val="000000"/>
          <w:sz w:val="27"/>
          <w:szCs w:val="27"/>
          <w:lang w:eastAsia="cs-CZ"/>
        </w:rPr>
        <w:t>marketing</w:t>
      </w:r>
      <w:r w:rsidRPr="007A338C">
        <w:rPr>
          <w:rFonts w:ascii="Arial" w:eastAsia="Times New Roman" w:hAnsi="Arial" w:cs="Arial"/>
          <w:color w:val="000000"/>
          <w:sz w:val="27"/>
          <w:szCs w:val="27"/>
          <w:lang w:eastAsia="cs-CZ"/>
        </w:rPr>
        <w:t xml:space="preserve"> aj.)</w:t>
      </w:r>
      <w:r w:rsidR="00B83F50" w:rsidRPr="007A338C">
        <w:rPr>
          <w:rFonts w:ascii="Arial" w:eastAsia="Times New Roman" w:hAnsi="Arial" w:cs="Arial"/>
          <w:color w:val="000000"/>
          <w:sz w:val="27"/>
          <w:szCs w:val="27"/>
          <w:lang w:eastAsia="cs-CZ"/>
        </w:rPr>
        <w:t>.</w:t>
      </w:r>
    </w:p>
    <w:p w:rsidR="00226C65" w:rsidRPr="007A338C"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5 Kategorie subjektů údajů </w:t>
      </w:r>
    </w:p>
    <w:p w:rsidR="00226C65" w:rsidRPr="007A338C" w:rsidRDefault="00FF6269" w:rsidP="00226C65">
      <w:pPr>
        <w:spacing w:before="100" w:beforeAutospacing="1" w:after="100" w:afterAutospacing="1"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Klienti a zaměstnanci správce, </w:t>
      </w:r>
      <w:r w:rsidR="00B83F50" w:rsidRPr="007A338C">
        <w:rPr>
          <w:rFonts w:ascii="Arial" w:eastAsia="Times New Roman" w:hAnsi="Arial" w:cs="Arial"/>
          <w:color w:val="000000"/>
          <w:sz w:val="27"/>
          <w:szCs w:val="27"/>
          <w:lang w:eastAsia="cs-CZ"/>
        </w:rPr>
        <w:t xml:space="preserve">dále </w:t>
      </w:r>
      <w:r w:rsidRPr="007A338C">
        <w:rPr>
          <w:rFonts w:ascii="Arial" w:eastAsia="Times New Roman" w:hAnsi="Arial" w:cs="Arial"/>
          <w:color w:val="000000"/>
          <w:sz w:val="27"/>
          <w:szCs w:val="27"/>
          <w:lang w:eastAsia="cs-CZ"/>
        </w:rPr>
        <w:t>zpracovatelé a jiné osoby.</w:t>
      </w:r>
      <w:r w:rsidR="00226C65" w:rsidRPr="007A338C">
        <w:rPr>
          <w:rFonts w:ascii="Arial" w:eastAsia="Times New Roman" w:hAnsi="Arial" w:cs="Arial"/>
          <w:color w:val="000000"/>
          <w:sz w:val="27"/>
          <w:szCs w:val="27"/>
          <w:lang w:eastAsia="cs-CZ"/>
        </w:rPr>
        <w:t xml:space="preserve"> </w:t>
      </w:r>
    </w:p>
    <w:p w:rsidR="00226C65" w:rsidRPr="007A338C"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6 Kategorie příjemců osobních údajů </w:t>
      </w:r>
    </w:p>
    <w:p w:rsidR="00226C65" w:rsidRDefault="005140F6" w:rsidP="00FF6269">
      <w:pPr>
        <w:spacing w:before="100" w:beforeAutospacing="1" w:after="100" w:afterAutospacing="1" w:line="480" w:lineRule="auto"/>
        <w:jc w:val="both"/>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Ú</w:t>
      </w:r>
      <w:r w:rsidR="00124C0E" w:rsidRPr="007A338C">
        <w:rPr>
          <w:rFonts w:ascii="Arial" w:eastAsia="Times New Roman" w:hAnsi="Arial" w:cs="Arial"/>
          <w:color w:val="000000"/>
          <w:sz w:val="27"/>
          <w:szCs w:val="27"/>
          <w:lang w:eastAsia="cs-CZ"/>
        </w:rPr>
        <w:t>řady</w:t>
      </w:r>
      <w:r>
        <w:rPr>
          <w:rFonts w:ascii="Arial" w:eastAsia="Times New Roman" w:hAnsi="Arial" w:cs="Arial"/>
          <w:color w:val="000000"/>
          <w:sz w:val="27"/>
          <w:szCs w:val="27"/>
          <w:lang w:eastAsia="cs-CZ"/>
        </w:rPr>
        <w:t xml:space="preserve"> a jiné </w:t>
      </w:r>
      <w:r w:rsidR="00226C65" w:rsidRPr="007A338C">
        <w:rPr>
          <w:rFonts w:ascii="Arial" w:eastAsia="Times New Roman" w:hAnsi="Arial" w:cs="Arial"/>
          <w:color w:val="000000"/>
          <w:sz w:val="27"/>
          <w:szCs w:val="27"/>
          <w:lang w:eastAsia="cs-CZ"/>
        </w:rPr>
        <w:t>státní orgány v rámci plnění zákonných povinností stanovených příslušnými právními předpisy</w:t>
      </w:r>
      <w:r w:rsidR="002C19B1" w:rsidRPr="007A338C">
        <w:rPr>
          <w:rFonts w:ascii="Arial" w:eastAsia="Times New Roman" w:hAnsi="Arial" w:cs="Arial"/>
          <w:color w:val="000000"/>
          <w:sz w:val="27"/>
          <w:szCs w:val="27"/>
          <w:lang w:eastAsia="cs-CZ"/>
        </w:rPr>
        <w:t xml:space="preserve"> nebo </w:t>
      </w:r>
      <w:r>
        <w:rPr>
          <w:rFonts w:ascii="Arial" w:eastAsia="Times New Roman" w:hAnsi="Arial" w:cs="Arial"/>
          <w:color w:val="000000"/>
          <w:sz w:val="27"/>
          <w:szCs w:val="27"/>
          <w:lang w:eastAsia="cs-CZ"/>
        </w:rPr>
        <w:t xml:space="preserve">jiní příjemci </w:t>
      </w:r>
      <w:r w:rsidR="002C19B1" w:rsidRPr="007A338C">
        <w:rPr>
          <w:rFonts w:ascii="Arial" w:eastAsia="Times New Roman" w:hAnsi="Arial" w:cs="Arial"/>
          <w:color w:val="000000"/>
          <w:sz w:val="27"/>
          <w:szCs w:val="27"/>
          <w:lang w:eastAsia="cs-CZ"/>
        </w:rPr>
        <w:t xml:space="preserve">dle </w:t>
      </w:r>
      <w:r w:rsidR="009E6337">
        <w:rPr>
          <w:rFonts w:ascii="Arial" w:eastAsia="Times New Roman" w:hAnsi="Arial" w:cs="Arial"/>
          <w:color w:val="000000"/>
          <w:sz w:val="27"/>
          <w:szCs w:val="27"/>
          <w:lang w:eastAsia="cs-CZ"/>
        </w:rPr>
        <w:t xml:space="preserve">příslušné </w:t>
      </w:r>
      <w:r w:rsidR="002C19B1" w:rsidRPr="007A338C">
        <w:rPr>
          <w:rFonts w:ascii="Arial" w:eastAsia="Times New Roman" w:hAnsi="Arial" w:cs="Arial"/>
          <w:color w:val="000000"/>
          <w:sz w:val="27"/>
          <w:szCs w:val="27"/>
          <w:lang w:eastAsia="cs-CZ"/>
        </w:rPr>
        <w:t>smlouvy.</w:t>
      </w:r>
    </w:p>
    <w:p w:rsidR="005140F6" w:rsidRPr="007A338C" w:rsidRDefault="009E6337" w:rsidP="00FF6269">
      <w:pPr>
        <w:spacing w:before="100" w:beforeAutospacing="1" w:after="100" w:afterAutospacing="1" w:line="480" w:lineRule="auto"/>
        <w:jc w:val="both"/>
        <w:rPr>
          <w:rFonts w:ascii="Arial" w:eastAsia="Times New Roman" w:hAnsi="Arial" w:cs="Arial"/>
          <w:color w:val="000000"/>
          <w:sz w:val="27"/>
          <w:szCs w:val="27"/>
          <w:lang w:eastAsia="cs-CZ"/>
        </w:rPr>
      </w:pPr>
      <w:proofErr w:type="gramStart"/>
      <w:r>
        <w:rPr>
          <w:rFonts w:ascii="Arial" w:eastAsia="Times New Roman" w:hAnsi="Arial" w:cs="Arial"/>
          <w:color w:val="000000"/>
          <w:sz w:val="27"/>
          <w:szCs w:val="27"/>
          <w:lang w:eastAsia="cs-CZ"/>
        </w:rPr>
        <w:lastRenderedPageBreak/>
        <w:t>V</w:t>
      </w:r>
      <w:r w:rsidR="003A6CE9">
        <w:rPr>
          <w:rFonts w:ascii="Arial" w:eastAsia="Times New Roman" w:hAnsi="Arial" w:cs="Arial"/>
          <w:color w:val="000000"/>
          <w:sz w:val="27"/>
          <w:szCs w:val="27"/>
          <w:lang w:eastAsia="cs-CZ"/>
        </w:rPr>
        <w:t>elkoobchody</w:t>
      </w:r>
      <w:r w:rsidR="00F2473E">
        <w:rPr>
          <w:rFonts w:ascii="Arial" w:eastAsia="Times New Roman" w:hAnsi="Arial" w:cs="Arial"/>
          <w:color w:val="000000"/>
          <w:sz w:val="27"/>
          <w:szCs w:val="27"/>
          <w:lang w:eastAsia="cs-CZ"/>
        </w:rPr>
        <w:t xml:space="preserve"> -</w:t>
      </w:r>
      <w:r w:rsidR="003A6CE9">
        <w:rPr>
          <w:rFonts w:ascii="Arial" w:eastAsia="Times New Roman" w:hAnsi="Arial" w:cs="Arial"/>
          <w:color w:val="000000"/>
          <w:sz w:val="27"/>
          <w:szCs w:val="27"/>
          <w:lang w:eastAsia="cs-CZ"/>
        </w:rPr>
        <w:t xml:space="preserve"> dodavatelé</w:t>
      </w:r>
      <w:proofErr w:type="gramEnd"/>
      <w:r>
        <w:rPr>
          <w:rFonts w:ascii="Arial" w:eastAsia="Times New Roman" w:hAnsi="Arial" w:cs="Arial"/>
          <w:color w:val="000000"/>
          <w:sz w:val="27"/>
          <w:szCs w:val="27"/>
          <w:lang w:eastAsia="cs-CZ"/>
        </w:rPr>
        <w:t xml:space="preserve"> </w:t>
      </w:r>
      <w:r w:rsidR="005140F6">
        <w:rPr>
          <w:rFonts w:ascii="Arial" w:eastAsia="Times New Roman" w:hAnsi="Arial" w:cs="Arial"/>
          <w:color w:val="000000"/>
          <w:sz w:val="27"/>
          <w:szCs w:val="27"/>
          <w:lang w:eastAsia="cs-CZ"/>
        </w:rPr>
        <w:t>plynových zařízení</w:t>
      </w:r>
      <w:r w:rsidR="003A6CE9">
        <w:rPr>
          <w:rFonts w:ascii="Arial" w:eastAsia="Times New Roman" w:hAnsi="Arial" w:cs="Arial"/>
          <w:color w:val="000000"/>
          <w:sz w:val="27"/>
          <w:szCs w:val="27"/>
          <w:lang w:eastAsia="cs-CZ"/>
        </w:rPr>
        <w:t>,</w:t>
      </w:r>
      <w:r w:rsidR="005140F6">
        <w:rPr>
          <w:rFonts w:ascii="Arial" w:eastAsia="Times New Roman" w:hAnsi="Arial" w:cs="Arial"/>
          <w:color w:val="000000"/>
          <w:sz w:val="27"/>
          <w:szCs w:val="27"/>
          <w:lang w:eastAsia="cs-CZ"/>
        </w:rPr>
        <w:t xml:space="preserve"> vedou pouze evidenci těchto zařízení bez identifikace konkrétní osoby provozovatele.</w:t>
      </w:r>
    </w:p>
    <w:p w:rsidR="00226C65" w:rsidRPr="007A338C" w:rsidRDefault="00226C65" w:rsidP="00F661C8">
      <w:pPr>
        <w:spacing w:after="0"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7 Účel zpracování osobních údajů </w:t>
      </w:r>
    </w:p>
    <w:p w:rsidR="007A338C" w:rsidRPr="007A338C" w:rsidRDefault="007A338C" w:rsidP="007A338C">
      <w:pPr>
        <w:pStyle w:val="Normlnweb"/>
        <w:jc w:val="both"/>
        <w:rPr>
          <w:rFonts w:ascii="Arial" w:hAnsi="Arial" w:cs="Arial"/>
          <w:sz w:val="27"/>
          <w:szCs w:val="27"/>
        </w:rPr>
      </w:pPr>
      <w:r w:rsidRPr="007A338C">
        <w:rPr>
          <w:rFonts w:ascii="Arial" w:hAnsi="Arial" w:cs="Arial"/>
          <w:sz w:val="27"/>
          <w:szCs w:val="27"/>
        </w:rPr>
        <w:t xml:space="preserve">Vznik, realizace a ukončení smluvních vztahů, tedy pro účely vzájemného plnění smluvních práv a povinností na základě smluvního vztahu společnosti s obchodními partnery či zákazníky (např. realizace příslušných </w:t>
      </w:r>
      <w:r w:rsidR="00A42D58">
        <w:rPr>
          <w:rFonts w:ascii="Arial" w:hAnsi="Arial" w:cs="Arial"/>
          <w:sz w:val="27"/>
          <w:szCs w:val="27"/>
        </w:rPr>
        <w:t xml:space="preserve">montážních, servisních a revizních </w:t>
      </w:r>
      <w:r w:rsidRPr="007A338C">
        <w:rPr>
          <w:rFonts w:ascii="Arial" w:hAnsi="Arial" w:cs="Arial"/>
          <w:sz w:val="27"/>
          <w:szCs w:val="27"/>
        </w:rPr>
        <w:t>služeb</w:t>
      </w:r>
      <w:r w:rsidR="00A42D58">
        <w:rPr>
          <w:rFonts w:ascii="Arial" w:hAnsi="Arial" w:cs="Arial"/>
          <w:sz w:val="27"/>
          <w:szCs w:val="27"/>
        </w:rPr>
        <w:t>)</w:t>
      </w:r>
      <w:r w:rsidR="000D360A">
        <w:rPr>
          <w:rFonts w:ascii="Arial" w:hAnsi="Arial" w:cs="Arial"/>
          <w:sz w:val="27"/>
          <w:szCs w:val="27"/>
        </w:rPr>
        <w:t>.</w:t>
      </w:r>
      <w:r w:rsidRPr="007A338C">
        <w:rPr>
          <w:rFonts w:ascii="Arial" w:hAnsi="Arial" w:cs="Arial"/>
          <w:sz w:val="27"/>
          <w:szCs w:val="27"/>
        </w:rPr>
        <w:t xml:space="preserve">  </w:t>
      </w:r>
    </w:p>
    <w:p w:rsidR="007A338C" w:rsidRPr="007A338C" w:rsidRDefault="007A338C" w:rsidP="007A338C">
      <w:pPr>
        <w:pStyle w:val="Normlnweb"/>
        <w:jc w:val="both"/>
        <w:rPr>
          <w:rFonts w:ascii="Arial" w:hAnsi="Arial" w:cs="Arial"/>
          <w:sz w:val="27"/>
          <w:szCs w:val="27"/>
        </w:rPr>
      </w:pPr>
      <w:r>
        <w:rPr>
          <w:rFonts w:ascii="Arial" w:hAnsi="Arial" w:cs="Arial"/>
          <w:sz w:val="27"/>
          <w:szCs w:val="27"/>
        </w:rPr>
        <w:t>P</w:t>
      </w:r>
      <w:r w:rsidRPr="007A338C">
        <w:rPr>
          <w:rFonts w:ascii="Arial" w:hAnsi="Arial" w:cs="Arial"/>
          <w:sz w:val="27"/>
          <w:szCs w:val="27"/>
        </w:rPr>
        <w:t>lnění zákonných povinností vyplývajících ze zákona č. 563/1991 Sb., o účetnictví a zákona č. 235/2004 Sb., o dani z přidané hodnoty, ve znění pozdějších předpisů</w:t>
      </w:r>
      <w:r>
        <w:rPr>
          <w:rFonts w:ascii="Arial" w:hAnsi="Arial" w:cs="Arial"/>
          <w:sz w:val="27"/>
          <w:szCs w:val="27"/>
        </w:rPr>
        <w:t>.</w:t>
      </w:r>
    </w:p>
    <w:p w:rsidR="00E861DD" w:rsidRDefault="007A338C" w:rsidP="00433A7E">
      <w:pPr>
        <w:pStyle w:val="Normlnweb"/>
        <w:jc w:val="both"/>
        <w:rPr>
          <w:rFonts w:ascii="Arial" w:hAnsi="Arial" w:cs="Arial"/>
          <w:sz w:val="27"/>
          <w:szCs w:val="27"/>
        </w:rPr>
      </w:pPr>
      <w:r w:rsidRPr="007A338C">
        <w:rPr>
          <w:rFonts w:ascii="Arial" w:hAnsi="Arial" w:cs="Arial"/>
          <w:sz w:val="27"/>
          <w:szCs w:val="27"/>
        </w:rPr>
        <w:t xml:space="preserve">Zajištění listinných a jiných důkazů pro ochranu právních nároků </w:t>
      </w:r>
      <w:r w:rsidR="000D360A">
        <w:rPr>
          <w:rFonts w:ascii="Arial" w:hAnsi="Arial" w:cs="Arial"/>
          <w:sz w:val="27"/>
          <w:szCs w:val="27"/>
        </w:rPr>
        <w:t xml:space="preserve">správce </w:t>
      </w:r>
      <w:r w:rsidRPr="007A338C">
        <w:rPr>
          <w:rFonts w:ascii="Arial" w:hAnsi="Arial" w:cs="Arial"/>
          <w:sz w:val="27"/>
          <w:szCs w:val="27"/>
        </w:rPr>
        <w:t xml:space="preserve">pro případné mimosoudní, soudní, správní, exekuční či trestní řízení. </w:t>
      </w:r>
    </w:p>
    <w:p w:rsidR="00E632EA" w:rsidRDefault="00E632EA" w:rsidP="00433A7E">
      <w:pPr>
        <w:pStyle w:val="Normlnweb"/>
        <w:jc w:val="both"/>
        <w:rPr>
          <w:rFonts w:ascii="Arial" w:hAnsi="Arial" w:cs="Arial"/>
          <w:sz w:val="27"/>
          <w:szCs w:val="27"/>
        </w:rPr>
      </w:pPr>
    </w:p>
    <w:p w:rsidR="00226C65" w:rsidRDefault="00226C65" w:rsidP="00433A7E">
      <w:pPr>
        <w:spacing w:after="0" w:line="480" w:lineRule="auto"/>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 xml:space="preserve">8 Způsob zpracování a ochrany osobních údajů </w:t>
      </w:r>
    </w:p>
    <w:p w:rsidR="00226C65" w:rsidRDefault="00226C65" w:rsidP="008901F4">
      <w:pPr>
        <w:spacing w:after="0" w:line="480" w:lineRule="auto"/>
        <w:jc w:val="both"/>
        <w:rPr>
          <w:rFonts w:ascii="Arial" w:eastAsia="Times New Roman" w:hAnsi="Arial" w:cs="Arial"/>
          <w:color w:val="000000"/>
          <w:sz w:val="27"/>
          <w:szCs w:val="27"/>
          <w:lang w:eastAsia="cs-CZ"/>
        </w:rPr>
      </w:pPr>
      <w:r w:rsidRPr="007A338C">
        <w:rPr>
          <w:rFonts w:ascii="Arial" w:eastAsia="Times New Roman" w:hAnsi="Arial" w:cs="Arial"/>
          <w:color w:val="000000"/>
          <w:sz w:val="27"/>
          <w:szCs w:val="27"/>
          <w:lang w:eastAsia="cs-CZ"/>
        </w:rPr>
        <w:t>Zpracování osobních údajů provádí správce. Zpracování je prováděno v jeho provozovn</w:t>
      </w:r>
      <w:r w:rsidR="000D360A">
        <w:rPr>
          <w:rFonts w:ascii="Arial" w:eastAsia="Times New Roman" w:hAnsi="Arial" w:cs="Arial"/>
          <w:color w:val="000000"/>
          <w:sz w:val="27"/>
          <w:szCs w:val="27"/>
          <w:lang w:eastAsia="cs-CZ"/>
        </w:rPr>
        <w:t>ách</w:t>
      </w:r>
      <w:r w:rsidR="00FF6269" w:rsidRPr="007A338C">
        <w:rPr>
          <w:rFonts w:ascii="Arial" w:eastAsia="Times New Roman" w:hAnsi="Arial" w:cs="Arial"/>
          <w:color w:val="000000"/>
          <w:sz w:val="27"/>
          <w:szCs w:val="27"/>
          <w:lang w:eastAsia="cs-CZ"/>
        </w:rPr>
        <w:t xml:space="preserve"> </w:t>
      </w:r>
      <w:r w:rsidRPr="007A338C">
        <w:rPr>
          <w:rFonts w:ascii="Arial" w:eastAsia="Times New Roman" w:hAnsi="Arial" w:cs="Arial"/>
          <w:color w:val="000000"/>
          <w:sz w:val="27"/>
          <w:szCs w:val="27"/>
          <w:lang w:eastAsia="cs-CZ"/>
        </w:rPr>
        <w:t xml:space="preserve">jednotlivými pověřenými </w:t>
      </w:r>
      <w:r w:rsidR="000D360A">
        <w:rPr>
          <w:rFonts w:ascii="Arial" w:eastAsia="Times New Roman" w:hAnsi="Arial" w:cs="Arial"/>
          <w:color w:val="000000"/>
          <w:sz w:val="27"/>
          <w:szCs w:val="27"/>
          <w:lang w:eastAsia="cs-CZ"/>
        </w:rPr>
        <w:t>z</w:t>
      </w:r>
      <w:r w:rsidRPr="007A338C">
        <w:rPr>
          <w:rFonts w:ascii="Arial" w:eastAsia="Times New Roman" w:hAnsi="Arial" w:cs="Arial"/>
          <w:color w:val="000000"/>
          <w:sz w:val="27"/>
          <w:szCs w:val="27"/>
          <w:lang w:eastAsia="cs-CZ"/>
        </w:rPr>
        <w:t>aměstnanci správce, příp. zpracovatel</w:t>
      </w:r>
      <w:r w:rsidR="009549F4" w:rsidRPr="007A338C">
        <w:rPr>
          <w:rFonts w:ascii="Arial" w:eastAsia="Times New Roman" w:hAnsi="Arial" w:cs="Arial"/>
          <w:color w:val="000000"/>
          <w:sz w:val="27"/>
          <w:szCs w:val="27"/>
          <w:lang w:eastAsia="cs-CZ"/>
        </w:rPr>
        <w:t xml:space="preserve">i. </w:t>
      </w:r>
      <w:r w:rsidRPr="007A338C">
        <w:rPr>
          <w:rFonts w:ascii="Arial" w:eastAsia="Times New Roman" w:hAnsi="Arial" w:cs="Arial"/>
          <w:color w:val="000000"/>
          <w:sz w:val="27"/>
          <w:szCs w:val="27"/>
          <w:lang w:eastAsia="cs-CZ"/>
        </w:rPr>
        <w:t>Ke zpracování dochází prostřednictvím výpočetní techniky, popř. i manuálním způsobem u osobních údajů v listinné podobě za dodržení všech bezpečnostních zásad pro správu a zpracování osobních údajů. Za tímto účelem přijal správce</w:t>
      </w:r>
      <w:r w:rsidRPr="00226C65">
        <w:rPr>
          <w:rFonts w:ascii="Arial" w:eastAsia="Times New Roman" w:hAnsi="Arial" w:cs="Arial"/>
          <w:color w:val="000000"/>
          <w:sz w:val="27"/>
          <w:szCs w:val="27"/>
          <w:lang w:eastAsia="cs-CZ"/>
        </w:rPr>
        <w:t xml:space="preserve"> technick</w:t>
      </w:r>
      <w:r w:rsidR="00B87C99">
        <w:rPr>
          <w:rFonts w:ascii="Arial" w:eastAsia="Times New Roman" w:hAnsi="Arial" w:cs="Arial"/>
          <w:color w:val="000000"/>
          <w:sz w:val="27"/>
          <w:szCs w:val="27"/>
          <w:lang w:eastAsia="cs-CZ"/>
        </w:rPr>
        <w:t>á a o</w:t>
      </w:r>
      <w:r w:rsidRPr="00226C65">
        <w:rPr>
          <w:rFonts w:ascii="Arial" w:eastAsia="Times New Roman" w:hAnsi="Arial" w:cs="Arial"/>
          <w:color w:val="000000"/>
          <w:sz w:val="27"/>
          <w:szCs w:val="27"/>
          <w:lang w:eastAsia="cs-CZ"/>
        </w:rPr>
        <w:t xml:space="preserve">rganizační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w:t>
      </w:r>
      <w:r w:rsidRPr="00226C65">
        <w:rPr>
          <w:rFonts w:ascii="Arial" w:eastAsia="Times New Roman" w:hAnsi="Arial" w:cs="Arial"/>
          <w:color w:val="000000"/>
          <w:sz w:val="27"/>
          <w:szCs w:val="27"/>
          <w:lang w:eastAsia="cs-CZ"/>
        </w:rPr>
        <w:lastRenderedPageBreak/>
        <w:t xml:space="preserve">údajů na ochranu soukromí a jsou povinny postupovat dle platných právních předpisů týkajících se ochrany osobních údajů. </w:t>
      </w:r>
      <w:r w:rsidR="00F2473E">
        <w:rPr>
          <w:rFonts w:ascii="Arial" w:eastAsia="Times New Roman" w:hAnsi="Arial" w:cs="Arial"/>
          <w:color w:val="000000"/>
          <w:sz w:val="27"/>
          <w:szCs w:val="27"/>
          <w:lang w:eastAsia="cs-CZ"/>
        </w:rPr>
        <w:t>K předávání osobních údajů do třetích zemí nedochází.</w:t>
      </w:r>
    </w:p>
    <w:p w:rsidR="008901F4" w:rsidRDefault="008901F4" w:rsidP="008901F4">
      <w:pPr>
        <w:spacing w:after="0" w:line="480" w:lineRule="auto"/>
        <w:jc w:val="both"/>
        <w:rPr>
          <w:rFonts w:ascii="Arial" w:eastAsia="Times New Roman" w:hAnsi="Arial" w:cs="Arial"/>
          <w:color w:val="000000"/>
          <w:sz w:val="27"/>
          <w:szCs w:val="27"/>
          <w:lang w:eastAsia="cs-CZ"/>
        </w:rPr>
      </w:pPr>
    </w:p>
    <w:p w:rsidR="00226C65" w:rsidRPr="004078BC" w:rsidRDefault="00226C65" w:rsidP="008901F4">
      <w:pPr>
        <w:spacing w:after="100" w:afterAutospacing="1" w:line="480" w:lineRule="auto"/>
        <w:jc w:val="both"/>
        <w:rPr>
          <w:rFonts w:ascii="Arial" w:eastAsia="Times New Roman" w:hAnsi="Arial" w:cs="Arial"/>
          <w:color w:val="000000"/>
          <w:sz w:val="27"/>
          <w:szCs w:val="27"/>
          <w:lang w:eastAsia="cs-CZ"/>
        </w:rPr>
      </w:pPr>
      <w:r w:rsidRPr="004078BC">
        <w:rPr>
          <w:rFonts w:ascii="Arial" w:eastAsia="Times New Roman" w:hAnsi="Arial" w:cs="Arial"/>
          <w:color w:val="000000"/>
          <w:sz w:val="27"/>
          <w:szCs w:val="27"/>
          <w:lang w:eastAsia="cs-CZ"/>
        </w:rPr>
        <w:t xml:space="preserve">9 Doba zpracování osobních údajů </w:t>
      </w:r>
    </w:p>
    <w:p w:rsidR="004078BC" w:rsidRPr="004078BC" w:rsidRDefault="004078BC" w:rsidP="008901F4">
      <w:pPr>
        <w:pStyle w:val="Normlnweb"/>
        <w:spacing w:line="480" w:lineRule="auto"/>
        <w:jc w:val="both"/>
        <w:rPr>
          <w:rFonts w:ascii="Arial" w:hAnsi="Arial" w:cs="Arial"/>
          <w:sz w:val="27"/>
          <w:szCs w:val="27"/>
        </w:rPr>
      </w:pPr>
      <w:r w:rsidRPr="004078BC">
        <w:rPr>
          <w:rFonts w:ascii="Arial" w:hAnsi="Arial" w:cs="Arial"/>
          <w:sz w:val="27"/>
          <w:szCs w:val="27"/>
        </w:rPr>
        <w:t xml:space="preserve">V souladu se lhůtami uvedenými v příslušných smlouvách, ve spisovém a skartačním řádu správce či v příslušných právních předpisech jde o dobu nezbytně nutnou k zajištění práv a povinností plynoucích jak ze závazkového vztahu, tak i z příslušných právních předpisů. V případě jiných účelů budou údaje zpracovávány: </w:t>
      </w:r>
    </w:p>
    <w:p w:rsidR="004078BC" w:rsidRPr="004078BC" w:rsidRDefault="00880CA2" w:rsidP="008901F4">
      <w:pPr>
        <w:pStyle w:val="Normlnweb"/>
        <w:numPr>
          <w:ilvl w:val="0"/>
          <w:numId w:val="8"/>
        </w:numPr>
        <w:spacing w:line="480" w:lineRule="auto"/>
        <w:jc w:val="both"/>
        <w:rPr>
          <w:rFonts w:ascii="Arial" w:hAnsi="Arial" w:cs="Arial"/>
          <w:sz w:val="27"/>
          <w:szCs w:val="27"/>
        </w:rPr>
      </w:pPr>
      <w:r>
        <w:rPr>
          <w:rFonts w:ascii="Arial" w:hAnsi="Arial" w:cs="Arial"/>
          <w:sz w:val="27"/>
          <w:szCs w:val="27"/>
        </w:rPr>
        <w:t>n</w:t>
      </w:r>
      <w:r w:rsidR="004078BC" w:rsidRPr="004078BC">
        <w:rPr>
          <w:rFonts w:ascii="Arial" w:hAnsi="Arial" w:cs="Arial"/>
          <w:sz w:val="27"/>
          <w:szCs w:val="27"/>
        </w:rPr>
        <w:t>a dobu neurčitou, popř. do podání námitky proti tomuto zpracování</w:t>
      </w:r>
      <w:r>
        <w:rPr>
          <w:rFonts w:ascii="Arial" w:hAnsi="Arial" w:cs="Arial"/>
          <w:sz w:val="27"/>
          <w:szCs w:val="27"/>
        </w:rPr>
        <w:t>.</w:t>
      </w:r>
    </w:p>
    <w:p w:rsidR="004078BC" w:rsidRPr="004078BC" w:rsidRDefault="00880CA2" w:rsidP="008901F4">
      <w:pPr>
        <w:pStyle w:val="Normlnweb"/>
        <w:numPr>
          <w:ilvl w:val="0"/>
          <w:numId w:val="8"/>
        </w:numPr>
        <w:spacing w:line="480" w:lineRule="auto"/>
        <w:jc w:val="both"/>
        <w:rPr>
          <w:rFonts w:ascii="Arial" w:hAnsi="Arial" w:cs="Arial"/>
          <w:sz w:val="27"/>
          <w:szCs w:val="27"/>
        </w:rPr>
      </w:pPr>
      <w:r>
        <w:rPr>
          <w:rFonts w:ascii="Arial" w:hAnsi="Arial" w:cs="Arial"/>
          <w:sz w:val="27"/>
          <w:szCs w:val="27"/>
        </w:rPr>
        <w:t>1</w:t>
      </w:r>
      <w:r w:rsidR="004078BC" w:rsidRPr="004078BC">
        <w:rPr>
          <w:rFonts w:ascii="Arial" w:hAnsi="Arial" w:cs="Arial"/>
          <w:sz w:val="27"/>
          <w:szCs w:val="27"/>
        </w:rPr>
        <w:t>0 let od skončení příslušného účetního období, kterého se týkají účetní a daňové doklady obsahující osobní údaje, dle zákona č. 235/2004 Sb., o dani z přidané hodnoty, ve znění pozdějších předpisů</w:t>
      </w:r>
      <w:r w:rsidR="004078BC">
        <w:rPr>
          <w:rFonts w:ascii="Arial" w:hAnsi="Arial" w:cs="Arial"/>
          <w:sz w:val="27"/>
          <w:szCs w:val="27"/>
        </w:rPr>
        <w:t>.</w:t>
      </w:r>
      <w:r w:rsidR="004078BC" w:rsidRPr="004078BC">
        <w:rPr>
          <w:rFonts w:ascii="Arial" w:hAnsi="Arial" w:cs="Arial"/>
          <w:sz w:val="27"/>
          <w:szCs w:val="27"/>
        </w:rPr>
        <w:t xml:space="preserve"> </w:t>
      </w:r>
    </w:p>
    <w:p w:rsidR="00281180" w:rsidRDefault="004078BC" w:rsidP="00D1000F">
      <w:pPr>
        <w:pStyle w:val="Normlnweb"/>
        <w:numPr>
          <w:ilvl w:val="0"/>
          <w:numId w:val="8"/>
        </w:numPr>
        <w:spacing w:line="480" w:lineRule="auto"/>
        <w:jc w:val="both"/>
        <w:rPr>
          <w:rFonts w:ascii="Arial" w:hAnsi="Arial" w:cs="Arial"/>
          <w:sz w:val="27"/>
          <w:szCs w:val="27"/>
        </w:rPr>
      </w:pPr>
      <w:r>
        <w:rPr>
          <w:rFonts w:ascii="Arial" w:hAnsi="Arial" w:cs="Arial"/>
          <w:sz w:val="27"/>
          <w:szCs w:val="27"/>
        </w:rPr>
        <w:t>P</w:t>
      </w:r>
      <w:r w:rsidRPr="004078BC">
        <w:rPr>
          <w:rFonts w:ascii="Arial" w:hAnsi="Arial" w:cs="Arial"/>
          <w:sz w:val="27"/>
          <w:szCs w:val="27"/>
        </w:rPr>
        <w:t xml:space="preserve">o dobu trvání </w:t>
      </w:r>
      <w:r w:rsidR="00E76CCB">
        <w:rPr>
          <w:rFonts w:ascii="Arial" w:hAnsi="Arial" w:cs="Arial"/>
          <w:sz w:val="27"/>
          <w:szCs w:val="27"/>
        </w:rPr>
        <w:t>desetil</w:t>
      </w:r>
      <w:r w:rsidRPr="004078BC">
        <w:rPr>
          <w:rFonts w:ascii="Arial" w:hAnsi="Arial" w:cs="Arial"/>
          <w:sz w:val="27"/>
          <w:szCs w:val="27"/>
        </w:rPr>
        <w:t>eté objektivní promlčecí doby dle ustanovení § 629, 636 a 638 zákona č. 89/2012 Sb., občanský zákoník ve znění pozdějších předpisů prodlouženou o další 1 rok s ohledem na možnou prodlevu mezi zahájením soudního sporu a doručením žaloby</w:t>
      </w:r>
      <w:r w:rsidR="00B30603">
        <w:rPr>
          <w:rFonts w:ascii="Arial" w:hAnsi="Arial" w:cs="Arial"/>
          <w:sz w:val="27"/>
          <w:szCs w:val="27"/>
        </w:rPr>
        <w:t>.</w:t>
      </w:r>
    </w:p>
    <w:p w:rsidR="00880CA2" w:rsidRDefault="00880CA2" w:rsidP="00D1000F">
      <w:pPr>
        <w:pStyle w:val="Normlnweb"/>
        <w:numPr>
          <w:ilvl w:val="0"/>
          <w:numId w:val="8"/>
        </w:numPr>
        <w:spacing w:line="480" w:lineRule="auto"/>
        <w:jc w:val="both"/>
        <w:rPr>
          <w:rFonts w:ascii="Arial" w:hAnsi="Arial" w:cs="Arial"/>
          <w:sz w:val="27"/>
          <w:szCs w:val="27"/>
        </w:rPr>
      </w:pPr>
      <w:r>
        <w:rPr>
          <w:rFonts w:ascii="Arial" w:hAnsi="Arial" w:cs="Arial"/>
          <w:sz w:val="27"/>
          <w:szCs w:val="27"/>
        </w:rPr>
        <w:t>Po dobu ž</w:t>
      </w:r>
      <w:r w:rsidRPr="00281180">
        <w:rPr>
          <w:rFonts w:ascii="Arial" w:hAnsi="Arial" w:cs="Arial"/>
          <w:sz w:val="27"/>
          <w:szCs w:val="27"/>
        </w:rPr>
        <w:t>ivotnost</w:t>
      </w:r>
      <w:r>
        <w:rPr>
          <w:rFonts w:ascii="Arial" w:hAnsi="Arial" w:cs="Arial"/>
          <w:sz w:val="27"/>
          <w:szCs w:val="27"/>
        </w:rPr>
        <w:t xml:space="preserve">i vyhrazeného </w:t>
      </w:r>
      <w:r w:rsidRPr="00281180">
        <w:rPr>
          <w:rFonts w:ascii="Arial" w:hAnsi="Arial" w:cs="Arial"/>
          <w:sz w:val="27"/>
          <w:szCs w:val="27"/>
        </w:rPr>
        <w:t>plynového zařízení</w:t>
      </w:r>
      <w:r>
        <w:rPr>
          <w:rFonts w:ascii="Arial" w:hAnsi="Arial" w:cs="Arial"/>
          <w:sz w:val="27"/>
          <w:szCs w:val="27"/>
        </w:rPr>
        <w:t xml:space="preserve">, která </w:t>
      </w:r>
      <w:r w:rsidRPr="00281180">
        <w:rPr>
          <w:rFonts w:ascii="Arial" w:hAnsi="Arial" w:cs="Arial"/>
          <w:sz w:val="27"/>
          <w:szCs w:val="27"/>
        </w:rPr>
        <w:t>je podle konkrétního výro</w:t>
      </w:r>
      <w:r>
        <w:rPr>
          <w:rFonts w:ascii="Arial" w:hAnsi="Arial" w:cs="Arial"/>
          <w:sz w:val="27"/>
          <w:szCs w:val="27"/>
        </w:rPr>
        <w:t>bce a</w:t>
      </w:r>
      <w:r w:rsidRPr="00281180">
        <w:rPr>
          <w:rFonts w:ascii="Arial" w:hAnsi="Arial" w:cs="Arial"/>
          <w:sz w:val="27"/>
          <w:szCs w:val="27"/>
        </w:rPr>
        <w:t>ž 20 let.</w:t>
      </w:r>
    </w:p>
    <w:p w:rsidR="00226C65" w:rsidRPr="00226C65" w:rsidRDefault="00226C65" w:rsidP="008901F4">
      <w:pPr>
        <w:spacing w:before="100" w:beforeAutospacing="1" w:after="100" w:afterAutospacing="1" w:line="480" w:lineRule="auto"/>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t xml:space="preserve">10 Poučení </w:t>
      </w:r>
    </w:p>
    <w:p w:rsidR="00226C65" w:rsidRPr="00226C65" w:rsidRDefault="00226C65" w:rsidP="008901F4">
      <w:pPr>
        <w:spacing w:before="100" w:beforeAutospacing="1" w:after="100" w:afterAutospacing="1" w:line="480" w:lineRule="auto"/>
        <w:jc w:val="both"/>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lastRenderedPageBreak/>
        <w:t xml:space="preserve">Správce zpracovává údaje se souhlasem subjektu údajů s výjimkou zákonem stanovených případů, kdy zpracování osobních údajů nevyžaduje souhlas subjektu údajů. </w:t>
      </w:r>
    </w:p>
    <w:p w:rsidR="00226C65" w:rsidRDefault="00226C65" w:rsidP="00606B92">
      <w:pPr>
        <w:spacing w:after="0" w:line="480" w:lineRule="auto"/>
        <w:jc w:val="both"/>
        <w:rPr>
          <w:rFonts w:ascii="Arial" w:eastAsia="Times New Roman" w:hAnsi="Arial" w:cs="Arial"/>
          <w:color w:val="000000"/>
          <w:sz w:val="27"/>
          <w:szCs w:val="27"/>
          <w:lang w:eastAsia="cs-CZ"/>
        </w:rPr>
      </w:pPr>
      <w:r w:rsidRPr="00226C65">
        <w:rPr>
          <w:rFonts w:ascii="Arial" w:eastAsia="Times New Roman" w:hAnsi="Arial" w:cs="Arial"/>
          <w:color w:val="000000"/>
          <w:sz w:val="27"/>
          <w:szCs w:val="27"/>
          <w:lang w:eastAsia="cs-CZ"/>
        </w:rPr>
        <w:t>V souladu se čl. 6 odst. 1 GDPR může správce bez souhlasu subjektu údajů zpracovávat tyto údaje: subjekt údajů udělil souhlas pro jeden či více konkrétních účelů, zpracování je nezbytné pro splnění smlouvy, jejíž smluvní stranou je subjekt údajů, nebo pro provedení opatření přijatých před uzavřením smlouvy na žádost tohoto subjektu údajů, zpracování je nezbytné pro splnění právní povinnosti, která se na správce vztahuje, zpracování je nezbytné pro ochranu životně důležitých zájmů subjektu údajů nebo jiné fyzické osoby, zpracování je nezbytné pro splnění úkolu prováděného ve veřejném zájmu nebo při výkonu veřejné moci, kterým je pověřen správce, zpracování je nezbytné pro účely oprávněných zájmů příslušného správce či třetí strany, kromě případů, kdy před těmito zájmy mají přednost zájmy nebo základní práva a svobo</w:t>
      </w:r>
      <w:bookmarkStart w:id="0" w:name="_GoBack"/>
      <w:bookmarkEnd w:id="0"/>
      <w:r w:rsidRPr="00226C65">
        <w:rPr>
          <w:rFonts w:ascii="Arial" w:eastAsia="Times New Roman" w:hAnsi="Arial" w:cs="Arial"/>
          <w:color w:val="000000"/>
          <w:sz w:val="27"/>
          <w:szCs w:val="27"/>
          <w:lang w:eastAsia="cs-CZ"/>
        </w:rPr>
        <w:t xml:space="preserve">dy subjektu údajů vyžadující ochranu osobních údajů. </w:t>
      </w:r>
    </w:p>
    <w:p w:rsidR="00226C65" w:rsidRPr="0004453E" w:rsidRDefault="00226C65" w:rsidP="00226C65">
      <w:pPr>
        <w:spacing w:before="100" w:beforeAutospacing="1" w:after="100" w:afterAutospacing="1" w:line="480" w:lineRule="auto"/>
        <w:rPr>
          <w:rFonts w:ascii="Arial" w:eastAsia="Times New Roman" w:hAnsi="Arial" w:cs="Arial"/>
          <w:color w:val="000000"/>
          <w:sz w:val="27"/>
          <w:szCs w:val="27"/>
          <w:lang w:eastAsia="cs-CZ"/>
        </w:rPr>
      </w:pPr>
      <w:r w:rsidRPr="0004453E">
        <w:rPr>
          <w:rFonts w:ascii="Arial" w:eastAsia="Times New Roman" w:hAnsi="Arial" w:cs="Arial"/>
          <w:color w:val="000000"/>
          <w:sz w:val="27"/>
          <w:szCs w:val="27"/>
          <w:lang w:eastAsia="cs-CZ"/>
        </w:rPr>
        <w:t xml:space="preserve">11 Práva subjektů údajů </w:t>
      </w:r>
      <w:r w:rsidR="0094634C">
        <w:rPr>
          <w:rFonts w:ascii="Arial" w:eastAsia="Times New Roman" w:hAnsi="Arial" w:cs="Arial"/>
          <w:color w:val="000000"/>
          <w:sz w:val="27"/>
          <w:szCs w:val="27"/>
          <w:lang w:eastAsia="cs-CZ"/>
        </w:rPr>
        <w:t>dle GDPR</w:t>
      </w:r>
    </w:p>
    <w:p w:rsidR="0004453E" w:rsidRPr="0004453E" w:rsidRDefault="0004453E" w:rsidP="00606B92">
      <w:pPr>
        <w:numPr>
          <w:ilvl w:val="0"/>
          <w:numId w:val="7"/>
        </w:numPr>
        <w:spacing w:after="0" w:line="480" w:lineRule="auto"/>
        <w:ind w:left="742" w:hanging="742"/>
        <w:rPr>
          <w:rFonts w:ascii="Arial" w:hAnsi="Arial" w:cs="Arial"/>
          <w:b/>
          <w:bCs/>
          <w:sz w:val="27"/>
          <w:szCs w:val="27"/>
        </w:rPr>
      </w:pPr>
      <w:r w:rsidRPr="0004453E">
        <w:rPr>
          <w:rFonts w:ascii="Arial" w:hAnsi="Arial" w:cs="Arial"/>
          <w:b/>
          <w:bCs/>
          <w:sz w:val="27"/>
          <w:szCs w:val="27"/>
        </w:rPr>
        <w:t>Právo na přístup k osobním údajům</w:t>
      </w:r>
    </w:p>
    <w:p w:rsidR="0004453E" w:rsidRPr="0004453E" w:rsidRDefault="0004453E" w:rsidP="00606B92">
      <w:pPr>
        <w:spacing w:line="480" w:lineRule="auto"/>
        <w:ind w:firstLine="708"/>
        <w:jc w:val="both"/>
        <w:rPr>
          <w:rFonts w:ascii="Arial" w:hAnsi="Arial" w:cs="Arial"/>
          <w:i/>
          <w:sz w:val="27"/>
          <w:szCs w:val="27"/>
        </w:rPr>
      </w:pPr>
      <w:r w:rsidRPr="0004453E">
        <w:rPr>
          <w:rFonts w:ascii="Arial" w:hAnsi="Arial" w:cs="Arial"/>
          <w:sz w:val="27"/>
          <w:szCs w:val="27"/>
        </w:rPr>
        <w:t>Osoba má právo získat od firmy potvrzení, zda osobní údaje, které se jí týkají, jsou či nejsou zpracovávány, a pokud je tomu tak, má právo získat přístup k těmto osobním údajům a k informacím dle </w:t>
      </w:r>
      <w:r w:rsidRPr="0004453E">
        <w:rPr>
          <w:rFonts w:ascii="Arial" w:hAnsi="Arial" w:cs="Arial"/>
          <w:b/>
          <w:i/>
          <w:sz w:val="27"/>
          <w:szCs w:val="27"/>
        </w:rPr>
        <w:t>čl. 15</w:t>
      </w:r>
      <w:r w:rsidRPr="0004453E">
        <w:rPr>
          <w:rFonts w:ascii="Arial" w:hAnsi="Arial" w:cs="Arial"/>
          <w:i/>
          <w:sz w:val="27"/>
          <w:szCs w:val="27"/>
        </w:rPr>
        <w:t>.</w:t>
      </w:r>
    </w:p>
    <w:p w:rsidR="0004453E" w:rsidRPr="0004453E" w:rsidRDefault="0004453E" w:rsidP="00606B92">
      <w:pPr>
        <w:numPr>
          <w:ilvl w:val="0"/>
          <w:numId w:val="7"/>
        </w:numPr>
        <w:spacing w:after="0" w:line="480" w:lineRule="auto"/>
        <w:ind w:left="742" w:hanging="742"/>
        <w:rPr>
          <w:rFonts w:ascii="Arial" w:hAnsi="Arial" w:cs="Arial"/>
          <w:b/>
          <w:bCs/>
          <w:sz w:val="27"/>
          <w:szCs w:val="27"/>
        </w:rPr>
      </w:pPr>
      <w:r w:rsidRPr="0004453E">
        <w:rPr>
          <w:rFonts w:ascii="Arial" w:hAnsi="Arial" w:cs="Arial"/>
          <w:b/>
          <w:bCs/>
          <w:sz w:val="27"/>
          <w:szCs w:val="27"/>
        </w:rPr>
        <w:t>Právo na opravu</w:t>
      </w:r>
    </w:p>
    <w:p w:rsidR="0004453E" w:rsidRPr="0004453E" w:rsidRDefault="0004453E" w:rsidP="00606B92">
      <w:pPr>
        <w:spacing w:line="480" w:lineRule="auto"/>
        <w:ind w:firstLine="708"/>
        <w:jc w:val="both"/>
        <w:rPr>
          <w:rFonts w:ascii="Arial" w:hAnsi="Arial" w:cs="Arial"/>
          <w:sz w:val="27"/>
          <w:szCs w:val="27"/>
        </w:rPr>
      </w:pPr>
      <w:r w:rsidRPr="0004453E">
        <w:rPr>
          <w:rFonts w:ascii="Arial" w:hAnsi="Arial" w:cs="Arial"/>
          <w:sz w:val="27"/>
          <w:szCs w:val="27"/>
        </w:rPr>
        <w:lastRenderedPageBreak/>
        <w:t xml:space="preserve">Osoba má právo dle </w:t>
      </w:r>
      <w:r w:rsidRPr="0004453E">
        <w:rPr>
          <w:rFonts w:ascii="Arial" w:hAnsi="Arial" w:cs="Arial"/>
          <w:b/>
          <w:i/>
          <w:sz w:val="27"/>
          <w:szCs w:val="27"/>
        </w:rPr>
        <w:t>čl. 16</w:t>
      </w:r>
      <w:r w:rsidRPr="0004453E">
        <w:rPr>
          <w:rFonts w:ascii="Arial" w:hAnsi="Arial" w:cs="Arial"/>
          <w:sz w:val="27"/>
          <w:szCs w:val="27"/>
        </w:rPr>
        <w:t xml:space="preserve"> na to, aby firma bez zbytečného odkladu opravila nepřesné osobní údaje, které se jí týkají. S přihlédnutím k účelům zpracování má osoba právo na doplnění neúplných osobních údajů, a to i poskytnutím dodatečného prohlášení.</w:t>
      </w:r>
    </w:p>
    <w:p w:rsidR="0004453E" w:rsidRPr="0004453E" w:rsidRDefault="0004453E" w:rsidP="00606B92">
      <w:pPr>
        <w:numPr>
          <w:ilvl w:val="0"/>
          <w:numId w:val="7"/>
        </w:numPr>
        <w:spacing w:after="0" w:line="480" w:lineRule="auto"/>
        <w:ind w:left="284" w:hanging="284"/>
        <w:jc w:val="both"/>
        <w:rPr>
          <w:rFonts w:ascii="Arial" w:hAnsi="Arial" w:cs="Arial"/>
          <w:b/>
          <w:bCs/>
          <w:sz w:val="27"/>
          <w:szCs w:val="27"/>
        </w:rPr>
      </w:pPr>
      <w:r w:rsidRPr="0004453E">
        <w:rPr>
          <w:rFonts w:ascii="Arial" w:hAnsi="Arial" w:cs="Arial"/>
          <w:b/>
          <w:bCs/>
          <w:sz w:val="27"/>
          <w:szCs w:val="27"/>
        </w:rPr>
        <w:t xml:space="preserve"> Právo na výmaz („právo být zapomenut“) </w:t>
      </w:r>
    </w:p>
    <w:p w:rsidR="0004453E" w:rsidRPr="0004453E" w:rsidRDefault="0004453E" w:rsidP="00606B92">
      <w:pPr>
        <w:spacing w:line="480" w:lineRule="auto"/>
        <w:ind w:firstLine="708"/>
        <w:jc w:val="both"/>
        <w:rPr>
          <w:rFonts w:ascii="Arial" w:hAnsi="Arial" w:cs="Arial"/>
          <w:sz w:val="27"/>
          <w:szCs w:val="27"/>
        </w:rPr>
      </w:pPr>
      <w:r w:rsidRPr="0004453E">
        <w:rPr>
          <w:rFonts w:ascii="Arial" w:hAnsi="Arial" w:cs="Arial"/>
          <w:sz w:val="27"/>
          <w:szCs w:val="27"/>
        </w:rPr>
        <w:t>Osoba má za podmínek uvedených v </w:t>
      </w:r>
      <w:r w:rsidRPr="0004453E">
        <w:rPr>
          <w:rFonts w:ascii="Arial" w:hAnsi="Arial" w:cs="Arial"/>
          <w:b/>
          <w:i/>
          <w:sz w:val="27"/>
          <w:szCs w:val="27"/>
        </w:rPr>
        <w:t>čl. 17</w:t>
      </w:r>
      <w:r w:rsidRPr="0004453E">
        <w:rPr>
          <w:rFonts w:ascii="Arial" w:hAnsi="Arial" w:cs="Arial"/>
          <w:sz w:val="27"/>
          <w:szCs w:val="27"/>
        </w:rPr>
        <w:t xml:space="preserve"> právo na to, aby firma bez zbytečného odkladu vymazala osobní údaje, které se dané osoby týkají, a firma má za určitých podmínek povinnost osobní údaje bez zbytečného odkladu vymazat.</w:t>
      </w:r>
    </w:p>
    <w:p w:rsidR="0004453E" w:rsidRPr="0004453E" w:rsidRDefault="0004453E" w:rsidP="00606B92">
      <w:pPr>
        <w:numPr>
          <w:ilvl w:val="0"/>
          <w:numId w:val="7"/>
        </w:numPr>
        <w:spacing w:after="0" w:line="480" w:lineRule="auto"/>
        <w:ind w:left="284" w:hanging="284"/>
        <w:jc w:val="both"/>
        <w:rPr>
          <w:rFonts w:ascii="Arial" w:hAnsi="Arial" w:cs="Arial"/>
          <w:b/>
          <w:bCs/>
          <w:sz w:val="27"/>
          <w:szCs w:val="27"/>
        </w:rPr>
      </w:pPr>
      <w:r w:rsidRPr="0004453E">
        <w:rPr>
          <w:rFonts w:ascii="Arial" w:hAnsi="Arial" w:cs="Arial"/>
          <w:b/>
          <w:bCs/>
          <w:sz w:val="27"/>
          <w:szCs w:val="27"/>
        </w:rPr>
        <w:t xml:space="preserve"> Právo na omezení zpracování</w:t>
      </w:r>
    </w:p>
    <w:p w:rsidR="0004453E" w:rsidRPr="0004453E" w:rsidRDefault="0004453E" w:rsidP="00606B92">
      <w:pPr>
        <w:spacing w:line="480" w:lineRule="auto"/>
        <w:ind w:firstLine="708"/>
        <w:jc w:val="both"/>
        <w:rPr>
          <w:rFonts w:ascii="Arial" w:hAnsi="Arial" w:cs="Arial"/>
          <w:sz w:val="27"/>
          <w:szCs w:val="27"/>
        </w:rPr>
      </w:pPr>
      <w:r w:rsidRPr="0004453E">
        <w:rPr>
          <w:rFonts w:ascii="Arial" w:hAnsi="Arial" w:cs="Arial"/>
          <w:sz w:val="27"/>
          <w:szCs w:val="27"/>
        </w:rPr>
        <w:t>Osoba má právo na to, aby firma v případech uvedených v </w:t>
      </w:r>
      <w:r w:rsidRPr="0004453E">
        <w:rPr>
          <w:rFonts w:ascii="Arial" w:hAnsi="Arial" w:cs="Arial"/>
          <w:b/>
          <w:i/>
          <w:sz w:val="27"/>
          <w:szCs w:val="27"/>
        </w:rPr>
        <w:t>čl. 18</w:t>
      </w:r>
      <w:r w:rsidRPr="0004453E">
        <w:rPr>
          <w:rFonts w:ascii="Arial" w:hAnsi="Arial" w:cs="Arial"/>
          <w:sz w:val="27"/>
          <w:szCs w:val="27"/>
        </w:rPr>
        <w:t xml:space="preserve"> omezila zpracování jejích osobních údajů. </w:t>
      </w:r>
    </w:p>
    <w:p w:rsidR="0004453E" w:rsidRPr="0004453E" w:rsidRDefault="0004453E" w:rsidP="00606B92">
      <w:pPr>
        <w:numPr>
          <w:ilvl w:val="0"/>
          <w:numId w:val="7"/>
        </w:numPr>
        <w:spacing w:after="0" w:line="480" w:lineRule="auto"/>
        <w:ind w:left="709" w:hanging="709"/>
        <w:jc w:val="both"/>
        <w:rPr>
          <w:rFonts w:ascii="Arial" w:hAnsi="Arial" w:cs="Arial"/>
          <w:b/>
          <w:bCs/>
          <w:sz w:val="27"/>
          <w:szCs w:val="27"/>
        </w:rPr>
      </w:pPr>
      <w:r w:rsidRPr="0004453E">
        <w:rPr>
          <w:rFonts w:ascii="Arial" w:hAnsi="Arial" w:cs="Arial"/>
          <w:b/>
          <w:bCs/>
          <w:sz w:val="27"/>
          <w:szCs w:val="27"/>
        </w:rPr>
        <w:t xml:space="preserve">Oznamovací povinnost ohledně opravy nebo výmazu osobních údajů nebo omezení zpracování </w:t>
      </w:r>
    </w:p>
    <w:p w:rsidR="0004453E" w:rsidRPr="0004453E" w:rsidRDefault="0004453E" w:rsidP="00606B92">
      <w:pPr>
        <w:spacing w:line="480" w:lineRule="auto"/>
        <w:ind w:firstLine="708"/>
        <w:jc w:val="both"/>
        <w:rPr>
          <w:rFonts w:ascii="Arial" w:hAnsi="Arial" w:cs="Arial"/>
          <w:sz w:val="27"/>
          <w:szCs w:val="27"/>
        </w:rPr>
      </w:pPr>
      <w:r w:rsidRPr="0004453E">
        <w:rPr>
          <w:rFonts w:ascii="Arial" w:hAnsi="Arial" w:cs="Arial"/>
          <w:sz w:val="27"/>
          <w:szCs w:val="27"/>
        </w:rPr>
        <w:t>Firma informuje osobu, pokud o to požádá, že příjemci osobních údajů byli informováni o veškerých opravách nebo výmazech osobních údajů nebo o omezení zpracování osobních údajů (</w:t>
      </w:r>
      <w:r w:rsidRPr="0004453E">
        <w:rPr>
          <w:rFonts w:ascii="Arial" w:hAnsi="Arial" w:cs="Arial"/>
          <w:b/>
          <w:i/>
          <w:sz w:val="27"/>
          <w:szCs w:val="27"/>
        </w:rPr>
        <w:t>čl. 19</w:t>
      </w:r>
      <w:r w:rsidRPr="0004453E">
        <w:rPr>
          <w:rFonts w:ascii="Arial" w:hAnsi="Arial" w:cs="Arial"/>
          <w:sz w:val="27"/>
          <w:szCs w:val="27"/>
        </w:rPr>
        <w:t>).</w:t>
      </w:r>
    </w:p>
    <w:p w:rsidR="0004453E" w:rsidRPr="0004453E" w:rsidRDefault="0004453E" w:rsidP="00606B92">
      <w:pPr>
        <w:numPr>
          <w:ilvl w:val="0"/>
          <w:numId w:val="7"/>
        </w:numPr>
        <w:spacing w:after="0" w:line="480" w:lineRule="auto"/>
        <w:ind w:left="709" w:hanging="709"/>
        <w:jc w:val="both"/>
        <w:rPr>
          <w:rFonts w:ascii="Arial" w:hAnsi="Arial" w:cs="Arial"/>
          <w:b/>
          <w:bCs/>
          <w:sz w:val="27"/>
          <w:szCs w:val="27"/>
        </w:rPr>
      </w:pPr>
      <w:r w:rsidRPr="0004453E">
        <w:rPr>
          <w:rFonts w:ascii="Arial" w:hAnsi="Arial" w:cs="Arial"/>
          <w:b/>
          <w:bCs/>
          <w:sz w:val="27"/>
          <w:szCs w:val="27"/>
        </w:rPr>
        <w:t xml:space="preserve">Právo na přenositelnost údajů </w:t>
      </w:r>
    </w:p>
    <w:p w:rsidR="0004453E" w:rsidRPr="0004453E" w:rsidRDefault="0004453E" w:rsidP="00606B92">
      <w:pPr>
        <w:spacing w:line="480" w:lineRule="auto"/>
        <w:ind w:left="-10" w:firstLine="718"/>
        <w:jc w:val="both"/>
        <w:rPr>
          <w:rFonts w:ascii="Arial" w:hAnsi="Arial" w:cs="Arial"/>
          <w:sz w:val="27"/>
          <w:szCs w:val="27"/>
        </w:rPr>
      </w:pPr>
      <w:r w:rsidRPr="0004453E">
        <w:rPr>
          <w:rFonts w:ascii="Arial" w:hAnsi="Arial" w:cs="Arial"/>
          <w:sz w:val="27"/>
          <w:szCs w:val="27"/>
        </w:rPr>
        <w:t xml:space="preserve">Osoba má právo za určených podmínek získat své osobní údaje, jež poskytla firmě, v daném formátu, a právo předat tyto údaje jinému správci osobních údajů (více </w:t>
      </w:r>
      <w:r w:rsidRPr="0004453E">
        <w:rPr>
          <w:rFonts w:ascii="Arial" w:hAnsi="Arial" w:cs="Arial"/>
          <w:b/>
          <w:i/>
          <w:sz w:val="27"/>
          <w:szCs w:val="27"/>
        </w:rPr>
        <w:t>čl. 20</w:t>
      </w:r>
      <w:r w:rsidRPr="0004453E">
        <w:rPr>
          <w:rFonts w:ascii="Arial" w:hAnsi="Arial" w:cs="Arial"/>
          <w:sz w:val="27"/>
          <w:szCs w:val="27"/>
        </w:rPr>
        <w:t>).</w:t>
      </w:r>
    </w:p>
    <w:p w:rsidR="0004453E" w:rsidRPr="0004453E" w:rsidRDefault="0004453E" w:rsidP="00606B92">
      <w:pPr>
        <w:numPr>
          <w:ilvl w:val="0"/>
          <w:numId w:val="7"/>
        </w:numPr>
        <w:spacing w:after="0" w:line="480" w:lineRule="auto"/>
        <w:ind w:left="709" w:hanging="709"/>
        <w:jc w:val="both"/>
        <w:rPr>
          <w:rFonts w:ascii="Arial" w:hAnsi="Arial" w:cs="Arial"/>
          <w:sz w:val="27"/>
          <w:szCs w:val="27"/>
        </w:rPr>
      </w:pPr>
      <w:r w:rsidRPr="0004453E">
        <w:rPr>
          <w:rFonts w:ascii="Arial" w:hAnsi="Arial" w:cs="Arial"/>
          <w:b/>
          <w:bCs/>
          <w:sz w:val="27"/>
          <w:szCs w:val="27"/>
        </w:rPr>
        <w:lastRenderedPageBreak/>
        <w:t>Právo vznést námitku</w:t>
      </w:r>
    </w:p>
    <w:p w:rsidR="0004453E" w:rsidRPr="0004453E" w:rsidRDefault="0004453E" w:rsidP="00606B92">
      <w:pPr>
        <w:spacing w:line="480" w:lineRule="auto"/>
        <w:ind w:left="-11" w:firstLine="719"/>
        <w:jc w:val="both"/>
        <w:rPr>
          <w:rFonts w:ascii="Arial" w:hAnsi="Arial" w:cs="Arial"/>
          <w:sz w:val="27"/>
          <w:szCs w:val="27"/>
        </w:rPr>
      </w:pPr>
      <w:r w:rsidRPr="0004453E">
        <w:rPr>
          <w:rFonts w:ascii="Arial" w:hAnsi="Arial" w:cs="Arial"/>
          <w:sz w:val="27"/>
          <w:szCs w:val="27"/>
        </w:rPr>
        <w:t xml:space="preserve">Osoba má dle </w:t>
      </w:r>
      <w:r w:rsidRPr="0004453E">
        <w:rPr>
          <w:rFonts w:ascii="Arial" w:hAnsi="Arial" w:cs="Arial"/>
          <w:b/>
          <w:i/>
          <w:sz w:val="27"/>
          <w:szCs w:val="27"/>
        </w:rPr>
        <w:t>čl. 21</w:t>
      </w:r>
      <w:r w:rsidRPr="0004453E">
        <w:rPr>
          <w:rFonts w:ascii="Arial" w:hAnsi="Arial" w:cs="Arial"/>
          <w:sz w:val="27"/>
          <w:szCs w:val="27"/>
        </w:rPr>
        <w:t xml:space="preserve"> z důvodů týkajících se její konkrétní situace právo kdykoli vznést námitku proti zpracování svých osobních údajů na základě </w:t>
      </w:r>
      <w:r w:rsidRPr="0004453E">
        <w:rPr>
          <w:rFonts w:ascii="Arial" w:hAnsi="Arial" w:cs="Arial"/>
          <w:i/>
          <w:sz w:val="27"/>
          <w:szCs w:val="27"/>
        </w:rPr>
        <w:t>čl. 6 odst. 1 písm. e) nebo f)</w:t>
      </w:r>
      <w:r w:rsidRPr="0004453E">
        <w:rPr>
          <w:rFonts w:ascii="Arial" w:hAnsi="Arial" w:cs="Arial"/>
          <w:sz w:val="27"/>
          <w:szCs w:val="27"/>
        </w:rPr>
        <w:t xml:space="preserve"> včetně profilování (automatizované zpracování) založeného na těchto ustanoveních. Firma osobní údaje dále nezpracovává, pokud neprokáže závažné oprávněné důvody pro zpracování, které převažují nad zájmy nebo právy a svobodami osoby, nebo pro určení, výkon nebo obhajobu právních nároků. Pokud se osobní údaje zpracovávají pro účely přímého marketingu, má osoba právo vznést kdykoli námitku proti zpracování svých osobních údajů (včetně profilování) pro tento marketing. Pokud osoba vznese námitku proti zpracování pro účely přímého marketingu, nebudou již osobní údaje pro tyto účely zpracovávány.</w:t>
      </w:r>
    </w:p>
    <w:p w:rsidR="0004453E" w:rsidRPr="0004453E" w:rsidRDefault="0004453E" w:rsidP="00606B92">
      <w:pPr>
        <w:numPr>
          <w:ilvl w:val="0"/>
          <w:numId w:val="7"/>
        </w:numPr>
        <w:spacing w:after="0" w:line="480" w:lineRule="auto"/>
        <w:ind w:left="709" w:hanging="709"/>
        <w:jc w:val="both"/>
        <w:rPr>
          <w:rFonts w:ascii="Arial" w:hAnsi="Arial" w:cs="Arial"/>
          <w:b/>
          <w:bCs/>
          <w:sz w:val="27"/>
          <w:szCs w:val="27"/>
        </w:rPr>
      </w:pPr>
      <w:r w:rsidRPr="0004453E">
        <w:rPr>
          <w:rFonts w:ascii="Arial" w:hAnsi="Arial" w:cs="Arial"/>
          <w:b/>
          <w:bCs/>
          <w:sz w:val="27"/>
          <w:szCs w:val="27"/>
        </w:rPr>
        <w:t xml:space="preserve">Automatizované individuální rozhodování včetně profilování </w:t>
      </w:r>
    </w:p>
    <w:p w:rsidR="0004453E" w:rsidRPr="0004453E" w:rsidRDefault="0004453E" w:rsidP="00606B92">
      <w:pPr>
        <w:spacing w:line="480" w:lineRule="auto"/>
        <w:ind w:left="-11" w:firstLine="719"/>
        <w:jc w:val="both"/>
        <w:rPr>
          <w:rFonts w:ascii="Arial" w:hAnsi="Arial" w:cs="Arial"/>
          <w:sz w:val="27"/>
          <w:szCs w:val="27"/>
        </w:rPr>
      </w:pPr>
      <w:r w:rsidRPr="0004453E">
        <w:rPr>
          <w:rFonts w:ascii="Arial" w:hAnsi="Arial" w:cs="Arial"/>
          <w:sz w:val="27"/>
          <w:szCs w:val="27"/>
        </w:rPr>
        <w:t xml:space="preserve">Osoba má právo nebýt předmětem žádného rozhodnutí založeného výhradně na automatizovaném zpracování, včetně profilování, které má pro ni právní účinky nebo se jí obdobným způsobem významně dotýká, dle podmínek </w:t>
      </w:r>
      <w:r w:rsidRPr="0004453E">
        <w:rPr>
          <w:rFonts w:ascii="Arial" w:hAnsi="Arial" w:cs="Arial"/>
          <w:b/>
          <w:i/>
          <w:sz w:val="27"/>
          <w:szCs w:val="27"/>
        </w:rPr>
        <w:t>čl. 22</w:t>
      </w:r>
      <w:r w:rsidRPr="0004453E">
        <w:rPr>
          <w:rFonts w:ascii="Arial" w:hAnsi="Arial" w:cs="Arial"/>
          <w:sz w:val="27"/>
          <w:szCs w:val="27"/>
        </w:rPr>
        <w:t>.</w:t>
      </w:r>
    </w:p>
    <w:p w:rsidR="0004453E" w:rsidRPr="0004453E" w:rsidRDefault="0004453E" w:rsidP="00606B92">
      <w:pPr>
        <w:numPr>
          <w:ilvl w:val="0"/>
          <w:numId w:val="7"/>
        </w:numPr>
        <w:spacing w:after="0" w:line="480" w:lineRule="auto"/>
        <w:ind w:left="709" w:hanging="709"/>
        <w:jc w:val="both"/>
        <w:rPr>
          <w:rFonts w:ascii="Arial" w:hAnsi="Arial" w:cs="Arial"/>
          <w:b/>
          <w:bCs/>
          <w:sz w:val="27"/>
          <w:szCs w:val="27"/>
        </w:rPr>
      </w:pPr>
      <w:r w:rsidRPr="0004453E">
        <w:rPr>
          <w:rFonts w:ascii="Arial" w:hAnsi="Arial" w:cs="Arial"/>
          <w:b/>
          <w:bCs/>
          <w:sz w:val="27"/>
          <w:szCs w:val="27"/>
        </w:rPr>
        <w:t xml:space="preserve">Právo podat si stížnost dozorovému úřadu </w:t>
      </w:r>
    </w:p>
    <w:p w:rsidR="0004453E" w:rsidRPr="0004453E" w:rsidRDefault="0004453E" w:rsidP="00606B92">
      <w:pPr>
        <w:pStyle w:val="Zkladntext"/>
        <w:spacing w:line="480" w:lineRule="auto"/>
        <w:ind w:firstLine="708"/>
        <w:rPr>
          <w:rFonts w:ascii="Arial" w:hAnsi="Arial" w:cs="Arial"/>
          <w:sz w:val="27"/>
          <w:szCs w:val="27"/>
        </w:rPr>
      </w:pPr>
      <w:r w:rsidRPr="0004453E">
        <w:rPr>
          <w:rFonts w:ascii="Arial" w:hAnsi="Arial" w:cs="Arial"/>
          <w:sz w:val="27"/>
          <w:szCs w:val="27"/>
        </w:rPr>
        <w:t>Osoba může podat stížnost u Úřadu pro ochranu osobních údajů.</w:t>
      </w:r>
    </w:p>
    <w:p w:rsidR="002C19B1" w:rsidRDefault="0004453E" w:rsidP="00606B92">
      <w:pPr>
        <w:pStyle w:val="Bodytext3PRK"/>
        <w:numPr>
          <w:ilvl w:val="0"/>
          <w:numId w:val="0"/>
        </w:numPr>
        <w:spacing w:line="480" w:lineRule="auto"/>
        <w:rPr>
          <w:rFonts w:cs="Arial"/>
          <w:sz w:val="27"/>
          <w:szCs w:val="27"/>
        </w:rPr>
      </w:pPr>
      <w:r w:rsidRPr="0004453E">
        <w:rPr>
          <w:rFonts w:cs="Arial"/>
          <w:sz w:val="27"/>
          <w:szCs w:val="27"/>
        </w:rPr>
        <w:t>Více informací o právech klienta je k dispozici na internetových stránkách Úřadu pro ochranu osobních údajů:</w:t>
      </w:r>
    </w:p>
    <w:p w:rsidR="00D12809" w:rsidRPr="0004453E" w:rsidRDefault="00C0017A" w:rsidP="00606B92">
      <w:pPr>
        <w:pStyle w:val="Bodytext3PRK"/>
        <w:numPr>
          <w:ilvl w:val="0"/>
          <w:numId w:val="0"/>
        </w:numPr>
        <w:spacing w:line="480" w:lineRule="auto"/>
        <w:rPr>
          <w:rFonts w:cs="Arial"/>
          <w:sz w:val="27"/>
          <w:szCs w:val="27"/>
        </w:rPr>
      </w:pPr>
      <w:hyperlink r:id="rId8" w:history="1">
        <w:r w:rsidR="00D12809" w:rsidRPr="00D472B9">
          <w:rPr>
            <w:rStyle w:val="Hypertextovodkaz"/>
            <w:rFonts w:cs="Arial"/>
            <w:sz w:val="27"/>
            <w:szCs w:val="27"/>
          </w:rPr>
          <w:t>https://www.uoou.cz/6-prava-subjektu-udaj/d-27276</w:t>
        </w:r>
      </w:hyperlink>
    </w:p>
    <w:sectPr w:rsidR="00D12809" w:rsidRPr="000445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17A" w:rsidRDefault="00C0017A" w:rsidP="004078BC">
      <w:pPr>
        <w:spacing w:after="0" w:line="240" w:lineRule="auto"/>
      </w:pPr>
      <w:r>
        <w:separator/>
      </w:r>
    </w:p>
  </w:endnote>
  <w:endnote w:type="continuationSeparator" w:id="0">
    <w:p w:rsidR="00C0017A" w:rsidRDefault="00C0017A" w:rsidP="0040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17A" w:rsidRDefault="00C0017A" w:rsidP="004078BC">
      <w:pPr>
        <w:spacing w:after="0" w:line="240" w:lineRule="auto"/>
      </w:pPr>
      <w:r>
        <w:separator/>
      </w:r>
    </w:p>
  </w:footnote>
  <w:footnote w:type="continuationSeparator" w:id="0">
    <w:p w:rsidR="00C0017A" w:rsidRDefault="00C0017A" w:rsidP="0040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BC" w:rsidRDefault="004078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38D62725"/>
    <w:multiLevelType w:val="multilevel"/>
    <w:tmpl w:val="038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345D8"/>
    <w:multiLevelType w:val="hybridMultilevel"/>
    <w:tmpl w:val="E5349A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65219E"/>
    <w:multiLevelType w:val="multilevel"/>
    <w:tmpl w:val="E2A4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B7F"/>
    <w:multiLevelType w:val="multilevel"/>
    <w:tmpl w:val="76B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979CE"/>
    <w:multiLevelType w:val="multilevel"/>
    <w:tmpl w:val="29AE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23100"/>
    <w:multiLevelType w:val="hybridMultilevel"/>
    <w:tmpl w:val="9DA07DEE"/>
    <w:lvl w:ilvl="0" w:tplc="08B2F0D0">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66C547C"/>
    <w:multiLevelType w:val="multilevel"/>
    <w:tmpl w:val="CADAC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5"/>
    <w:rsid w:val="00033F85"/>
    <w:rsid w:val="0004453E"/>
    <w:rsid w:val="000D360A"/>
    <w:rsid w:val="00101202"/>
    <w:rsid w:val="00124C0E"/>
    <w:rsid w:val="0018502B"/>
    <w:rsid w:val="001D1850"/>
    <w:rsid w:val="00226C65"/>
    <w:rsid w:val="002748E9"/>
    <w:rsid w:val="00281180"/>
    <w:rsid w:val="002C19B1"/>
    <w:rsid w:val="00375D79"/>
    <w:rsid w:val="00386DAD"/>
    <w:rsid w:val="003A6CE9"/>
    <w:rsid w:val="004078BC"/>
    <w:rsid w:val="00433A7E"/>
    <w:rsid w:val="00451BDF"/>
    <w:rsid w:val="0049490E"/>
    <w:rsid w:val="004E4244"/>
    <w:rsid w:val="005140F6"/>
    <w:rsid w:val="00527644"/>
    <w:rsid w:val="00544AC1"/>
    <w:rsid w:val="00606B92"/>
    <w:rsid w:val="006623FD"/>
    <w:rsid w:val="00731DB2"/>
    <w:rsid w:val="007408AE"/>
    <w:rsid w:val="00741BB1"/>
    <w:rsid w:val="007A338C"/>
    <w:rsid w:val="00880CA2"/>
    <w:rsid w:val="008901F4"/>
    <w:rsid w:val="008D0D54"/>
    <w:rsid w:val="0094634C"/>
    <w:rsid w:val="009549F4"/>
    <w:rsid w:val="009B4CD6"/>
    <w:rsid w:val="009E6337"/>
    <w:rsid w:val="00A0508A"/>
    <w:rsid w:val="00A3591B"/>
    <w:rsid w:val="00A42D58"/>
    <w:rsid w:val="00AC204C"/>
    <w:rsid w:val="00B30603"/>
    <w:rsid w:val="00B83F50"/>
    <w:rsid w:val="00B87C99"/>
    <w:rsid w:val="00C0017A"/>
    <w:rsid w:val="00C12CDE"/>
    <w:rsid w:val="00C92AAA"/>
    <w:rsid w:val="00CF61E2"/>
    <w:rsid w:val="00D00D9D"/>
    <w:rsid w:val="00D1000F"/>
    <w:rsid w:val="00D12809"/>
    <w:rsid w:val="00D73712"/>
    <w:rsid w:val="00E575AC"/>
    <w:rsid w:val="00E632EA"/>
    <w:rsid w:val="00E76CCB"/>
    <w:rsid w:val="00E861DD"/>
    <w:rsid w:val="00EA6FA2"/>
    <w:rsid w:val="00F1034B"/>
    <w:rsid w:val="00F2473E"/>
    <w:rsid w:val="00F661C8"/>
    <w:rsid w:val="00FD1734"/>
    <w:rsid w:val="00FF6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4106"/>
  <w15:chartTrackingRefBased/>
  <w15:docId w15:val="{A33C242A-6533-4650-8BCB-E1FF5FC8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D0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D0D54"/>
    <w:pPr>
      <w:spacing w:before="100" w:beforeAutospacing="1" w:after="100" w:afterAutospacing="1" w:line="240" w:lineRule="auto"/>
      <w:outlineLvl w:val="1"/>
    </w:pPr>
    <w:rPr>
      <w:rFonts w:ascii="Times New Roman" w:eastAsia="Times New Roman" w:hAnsi="Times New Roman" w:cs="Times New Roman"/>
      <w:b/>
      <w:bCs/>
      <w:color w:val="000000"/>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26C65"/>
    <w:rPr>
      <w:b w:val="0"/>
      <w:bCs w:val="0"/>
      <w:color w:val="E2007A"/>
      <w:u w:val="single"/>
    </w:rPr>
  </w:style>
  <w:style w:type="paragraph" w:customStyle="1" w:styleId="align-right">
    <w:name w:val="align-right"/>
    <w:basedOn w:val="Normln"/>
    <w:rsid w:val="00226C65"/>
    <w:pPr>
      <w:spacing w:before="100" w:beforeAutospacing="1" w:after="100" w:afterAutospacing="1" w:line="480" w:lineRule="auto"/>
      <w:jc w:val="right"/>
    </w:pPr>
    <w:rPr>
      <w:rFonts w:ascii="Times New Roman" w:eastAsia="Times New Roman" w:hAnsi="Times New Roman" w:cs="Times New Roman"/>
      <w:sz w:val="24"/>
      <w:szCs w:val="24"/>
      <w:lang w:eastAsia="cs-CZ"/>
    </w:rPr>
  </w:style>
  <w:style w:type="paragraph" w:customStyle="1" w:styleId="bodytext">
    <w:name w:val="bodytext"/>
    <w:basedOn w:val="Normln"/>
    <w:rsid w:val="00226C65"/>
    <w:pPr>
      <w:spacing w:before="100" w:beforeAutospacing="1" w:after="100" w:afterAutospacing="1" w:line="480" w:lineRule="auto"/>
    </w:pPr>
    <w:rPr>
      <w:rFonts w:ascii="Times New Roman" w:eastAsia="Times New Roman" w:hAnsi="Times New Roman" w:cs="Times New Roman"/>
      <w:sz w:val="24"/>
      <w:szCs w:val="24"/>
      <w:lang w:eastAsia="cs-CZ"/>
    </w:rPr>
  </w:style>
  <w:style w:type="character" w:customStyle="1" w:styleId="txslrootline-current1">
    <w:name w:val="tx_slrootline-current1"/>
    <w:basedOn w:val="Standardnpsmoodstavce"/>
    <w:rsid w:val="00226C65"/>
    <w:rPr>
      <w:color w:val="BF2236"/>
      <w:sz w:val="15"/>
      <w:szCs w:val="15"/>
    </w:rPr>
  </w:style>
  <w:style w:type="character" w:customStyle="1" w:styleId="Nadpis1Char">
    <w:name w:val="Nadpis 1 Char"/>
    <w:basedOn w:val="Standardnpsmoodstavce"/>
    <w:link w:val="Nadpis1"/>
    <w:uiPriority w:val="9"/>
    <w:rsid w:val="008D0D5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D0D54"/>
    <w:rPr>
      <w:rFonts w:ascii="Times New Roman" w:eastAsia="Times New Roman" w:hAnsi="Times New Roman" w:cs="Times New Roman"/>
      <w:b/>
      <w:bCs/>
      <w:color w:val="000000"/>
      <w:sz w:val="48"/>
      <w:szCs w:val="48"/>
      <w:lang w:eastAsia="cs-CZ"/>
    </w:rPr>
  </w:style>
  <w:style w:type="paragraph" w:styleId="Zkladntext">
    <w:name w:val="Body Text"/>
    <w:basedOn w:val="Normln"/>
    <w:link w:val="ZkladntextChar"/>
    <w:uiPriority w:val="99"/>
    <w:semiHidden/>
    <w:unhideWhenUsed/>
    <w:rsid w:val="0004453E"/>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uiPriority w:val="99"/>
    <w:semiHidden/>
    <w:rsid w:val="0004453E"/>
    <w:rPr>
      <w:rFonts w:ascii="Times New Roman" w:eastAsia="Times New Roman" w:hAnsi="Times New Roman" w:cs="Times New Roman"/>
      <w:sz w:val="26"/>
      <w:szCs w:val="20"/>
      <w:lang w:eastAsia="cs-CZ"/>
    </w:rPr>
  </w:style>
  <w:style w:type="paragraph" w:customStyle="1" w:styleId="Bodytext5PRK">
    <w:name w:val="Body text 5 PRK"/>
    <w:basedOn w:val="Normln"/>
    <w:uiPriority w:val="6"/>
    <w:rsid w:val="0004453E"/>
    <w:pPr>
      <w:numPr>
        <w:ilvl w:val="4"/>
        <w:numId w:val="6"/>
      </w:numPr>
      <w:spacing w:after="240" w:line="240" w:lineRule="auto"/>
      <w:jc w:val="both"/>
      <w:outlineLvl w:val="4"/>
    </w:pPr>
    <w:rPr>
      <w:rFonts w:ascii="Arial" w:eastAsia="Times New Roman" w:hAnsi="Arial" w:cs="Times New Roman"/>
      <w:szCs w:val="20"/>
      <w:lang w:eastAsia="cs-CZ"/>
    </w:rPr>
  </w:style>
  <w:style w:type="paragraph" w:customStyle="1" w:styleId="Bodytext4PRK">
    <w:name w:val="Body text 4 PRK"/>
    <w:basedOn w:val="Normln"/>
    <w:uiPriority w:val="6"/>
    <w:rsid w:val="0004453E"/>
    <w:pPr>
      <w:numPr>
        <w:ilvl w:val="3"/>
        <w:numId w:val="6"/>
      </w:numPr>
      <w:spacing w:after="240" w:line="240" w:lineRule="auto"/>
      <w:jc w:val="both"/>
      <w:outlineLvl w:val="3"/>
    </w:pPr>
    <w:rPr>
      <w:rFonts w:ascii="Arial" w:eastAsia="Times New Roman" w:hAnsi="Arial" w:cs="Times New Roman"/>
      <w:lang w:eastAsia="cs-CZ"/>
    </w:rPr>
  </w:style>
  <w:style w:type="paragraph" w:customStyle="1" w:styleId="Bodytext1PRK">
    <w:name w:val="Body text 1 PRK"/>
    <w:basedOn w:val="Normln"/>
    <w:uiPriority w:val="5"/>
    <w:qFormat/>
    <w:rsid w:val="0004453E"/>
    <w:pPr>
      <w:numPr>
        <w:numId w:val="6"/>
      </w:numPr>
      <w:spacing w:after="240" w:line="240" w:lineRule="auto"/>
      <w:jc w:val="both"/>
      <w:outlineLvl w:val="0"/>
    </w:pPr>
    <w:rPr>
      <w:rFonts w:ascii="Arial" w:eastAsia="Times New Roman" w:hAnsi="Arial" w:cs="Times New Roman"/>
      <w:lang w:eastAsia="cs-CZ"/>
    </w:rPr>
  </w:style>
  <w:style w:type="paragraph" w:customStyle="1" w:styleId="Bodytext2PRK">
    <w:name w:val="Body text 2 PRK"/>
    <w:basedOn w:val="Normln"/>
    <w:uiPriority w:val="6"/>
    <w:rsid w:val="0004453E"/>
    <w:pPr>
      <w:numPr>
        <w:ilvl w:val="1"/>
        <w:numId w:val="6"/>
      </w:numPr>
      <w:spacing w:after="240" w:line="240" w:lineRule="auto"/>
      <w:jc w:val="both"/>
      <w:outlineLvl w:val="1"/>
    </w:pPr>
    <w:rPr>
      <w:rFonts w:ascii="Arial" w:eastAsia="Times New Roman" w:hAnsi="Arial" w:cs="Times New Roman"/>
      <w:lang w:eastAsia="cs-CZ"/>
    </w:rPr>
  </w:style>
  <w:style w:type="paragraph" w:customStyle="1" w:styleId="Bodytext3PRK">
    <w:name w:val="Body text 3 PRK"/>
    <w:basedOn w:val="Normln"/>
    <w:uiPriority w:val="6"/>
    <w:rsid w:val="0004453E"/>
    <w:pPr>
      <w:numPr>
        <w:ilvl w:val="2"/>
        <w:numId w:val="6"/>
      </w:numPr>
      <w:spacing w:after="240" w:line="240" w:lineRule="auto"/>
      <w:jc w:val="both"/>
      <w:outlineLvl w:val="2"/>
    </w:pPr>
    <w:rPr>
      <w:rFonts w:ascii="Arial" w:eastAsia="Times New Roman" w:hAnsi="Arial" w:cs="Times New Roman"/>
      <w:lang w:eastAsia="cs-CZ"/>
    </w:rPr>
  </w:style>
  <w:style w:type="paragraph" w:styleId="Normlnweb">
    <w:name w:val="Normal (Web)"/>
    <w:basedOn w:val="Normln"/>
    <w:uiPriority w:val="99"/>
    <w:semiHidden/>
    <w:unhideWhenUsed/>
    <w:rsid w:val="007A33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078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8BC"/>
  </w:style>
  <w:style w:type="paragraph" w:styleId="Zpat">
    <w:name w:val="footer"/>
    <w:basedOn w:val="Normln"/>
    <w:link w:val="ZpatChar"/>
    <w:uiPriority w:val="99"/>
    <w:unhideWhenUsed/>
    <w:rsid w:val="004078BC"/>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8BC"/>
  </w:style>
  <w:style w:type="character" w:styleId="Nevyeenzmnka">
    <w:name w:val="Unresolved Mention"/>
    <w:basedOn w:val="Standardnpsmoodstavce"/>
    <w:uiPriority w:val="99"/>
    <w:semiHidden/>
    <w:unhideWhenUsed/>
    <w:rsid w:val="00D1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6326">
      <w:bodyDiv w:val="1"/>
      <w:marLeft w:val="0"/>
      <w:marRight w:val="0"/>
      <w:marTop w:val="0"/>
      <w:marBottom w:val="0"/>
      <w:divBdr>
        <w:top w:val="none" w:sz="0" w:space="0" w:color="auto"/>
        <w:left w:val="none" w:sz="0" w:space="0" w:color="auto"/>
        <w:bottom w:val="none" w:sz="0" w:space="0" w:color="auto"/>
        <w:right w:val="none" w:sz="0" w:space="0" w:color="auto"/>
      </w:divBdr>
      <w:divsChild>
        <w:div w:id="1905676993">
          <w:marLeft w:val="0"/>
          <w:marRight w:val="0"/>
          <w:marTop w:val="0"/>
          <w:marBottom w:val="0"/>
          <w:divBdr>
            <w:top w:val="none" w:sz="0" w:space="0" w:color="auto"/>
            <w:left w:val="none" w:sz="0" w:space="0" w:color="auto"/>
            <w:bottom w:val="none" w:sz="0" w:space="0" w:color="auto"/>
            <w:right w:val="none" w:sz="0" w:space="0" w:color="auto"/>
          </w:divBdr>
          <w:divsChild>
            <w:div w:id="705525851">
              <w:marLeft w:val="0"/>
              <w:marRight w:val="0"/>
              <w:marTop w:val="0"/>
              <w:marBottom w:val="0"/>
              <w:divBdr>
                <w:top w:val="none" w:sz="0" w:space="0" w:color="auto"/>
                <w:left w:val="none" w:sz="0" w:space="0" w:color="auto"/>
                <w:bottom w:val="none" w:sz="0" w:space="0" w:color="auto"/>
                <w:right w:val="none" w:sz="0" w:space="0" w:color="auto"/>
              </w:divBdr>
              <w:divsChild>
                <w:div w:id="1126041145">
                  <w:marLeft w:val="0"/>
                  <w:marRight w:val="0"/>
                  <w:marTop w:val="0"/>
                  <w:marBottom w:val="0"/>
                  <w:divBdr>
                    <w:top w:val="none" w:sz="0" w:space="0" w:color="auto"/>
                    <w:left w:val="none" w:sz="0" w:space="0" w:color="auto"/>
                    <w:bottom w:val="none" w:sz="0" w:space="0" w:color="auto"/>
                    <w:right w:val="none" w:sz="0" w:space="0" w:color="auto"/>
                  </w:divBdr>
                  <w:divsChild>
                    <w:div w:id="291714747">
                      <w:marLeft w:val="0"/>
                      <w:marRight w:val="0"/>
                      <w:marTop w:val="0"/>
                      <w:marBottom w:val="0"/>
                      <w:divBdr>
                        <w:top w:val="none" w:sz="0" w:space="0" w:color="auto"/>
                        <w:left w:val="none" w:sz="0" w:space="0" w:color="auto"/>
                        <w:bottom w:val="none" w:sz="0" w:space="0" w:color="auto"/>
                        <w:right w:val="none" w:sz="0" w:space="0" w:color="auto"/>
                      </w:divBdr>
                      <w:divsChild>
                        <w:div w:id="1503471275">
                          <w:marLeft w:val="0"/>
                          <w:marRight w:val="0"/>
                          <w:marTop w:val="0"/>
                          <w:marBottom w:val="0"/>
                          <w:divBdr>
                            <w:top w:val="none" w:sz="0" w:space="0" w:color="auto"/>
                            <w:left w:val="none" w:sz="0" w:space="0" w:color="auto"/>
                            <w:bottom w:val="none" w:sz="0" w:space="0" w:color="auto"/>
                            <w:right w:val="none" w:sz="0" w:space="0" w:color="auto"/>
                          </w:divBdr>
                          <w:divsChild>
                            <w:div w:id="320037488">
                              <w:marLeft w:val="0"/>
                              <w:marRight w:val="0"/>
                              <w:marTop w:val="0"/>
                              <w:marBottom w:val="0"/>
                              <w:divBdr>
                                <w:top w:val="none" w:sz="0" w:space="0" w:color="auto"/>
                                <w:left w:val="none" w:sz="0" w:space="0" w:color="auto"/>
                                <w:bottom w:val="none" w:sz="0" w:space="0" w:color="auto"/>
                                <w:right w:val="none" w:sz="0" w:space="0" w:color="auto"/>
                              </w:divBdr>
                              <w:divsChild>
                                <w:div w:id="1356883886">
                                  <w:marLeft w:val="0"/>
                                  <w:marRight w:val="0"/>
                                  <w:marTop w:val="0"/>
                                  <w:marBottom w:val="0"/>
                                  <w:divBdr>
                                    <w:top w:val="none" w:sz="0" w:space="0" w:color="auto"/>
                                    <w:left w:val="none" w:sz="0" w:space="0" w:color="auto"/>
                                    <w:bottom w:val="none" w:sz="0" w:space="0" w:color="auto"/>
                                    <w:right w:val="none" w:sz="0" w:space="0" w:color="auto"/>
                                  </w:divBdr>
                                  <w:divsChild>
                                    <w:div w:id="1467427254">
                                      <w:marLeft w:val="0"/>
                                      <w:marRight w:val="0"/>
                                      <w:marTop w:val="0"/>
                                      <w:marBottom w:val="0"/>
                                      <w:divBdr>
                                        <w:top w:val="none" w:sz="0" w:space="0" w:color="auto"/>
                                        <w:left w:val="none" w:sz="0" w:space="0" w:color="auto"/>
                                        <w:bottom w:val="none" w:sz="0" w:space="0" w:color="auto"/>
                                        <w:right w:val="none" w:sz="0" w:space="0" w:color="auto"/>
                                      </w:divBdr>
                                      <w:divsChild>
                                        <w:div w:id="54358910">
                                          <w:marLeft w:val="0"/>
                                          <w:marRight w:val="0"/>
                                          <w:marTop w:val="0"/>
                                          <w:marBottom w:val="0"/>
                                          <w:divBdr>
                                            <w:top w:val="none" w:sz="0" w:space="0" w:color="auto"/>
                                            <w:left w:val="none" w:sz="0" w:space="0" w:color="auto"/>
                                            <w:bottom w:val="none" w:sz="0" w:space="0" w:color="auto"/>
                                            <w:right w:val="none" w:sz="0" w:space="0" w:color="auto"/>
                                          </w:divBdr>
                                          <w:divsChild>
                                            <w:div w:id="1558777333">
                                              <w:marLeft w:val="0"/>
                                              <w:marRight w:val="0"/>
                                              <w:marTop w:val="0"/>
                                              <w:marBottom w:val="0"/>
                                              <w:divBdr>
                                                <w:top w:val="none" w:sz="0" w:space="0" w:color="auto"/>
                                                <w:left w:val="none" w:sz="0" w:space="0" w:color="auto"/>
                                                <w:bottom w:val="none" w:sz="0" w:space="0" w:color="auto"/>
                                                <w:right w:val="none" w:sz="0" w:space="0" w:color="auto"/>
                                              </w:divBdr>
                                              <w:divsChild>
                                                <w:div w:id="1370568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9408">
                              <w:marLeft w:val="0"/>
                              <w:marRight w:val="0"/>
                              <w:marTop w:val="0"/>
                              <w:marBottom w:val="0"/>
                              <w:divBdr>
                                <w:top w:val="none" w:sz="0" w:space="0" w:color="auto"/>
                                <w:left w:val="none" w:sz="0" w:space="0" w:color="auto"/>
                                <w:bottom w:val="none" w:sz="0" w:space="0" w:color="auto"/>
                                <w:right w:val="none" w:sz="0" w:space="0" w:color="auto"/>
                              </w:divBdr>
                              <w:divsChild>
                                <w:div w:id="24672804">
                                  <w:marLeft w:val="0"/>
                                  <w:marRight w:val="0"/>
                                  <w:marTop w:val="0"/>
                                  <w:marBottom w:val="0"/>
                                  <w:divBdr>
                                    <w:top w:val="none" w:sz="0" w:space="0" w:color="auto"/>
                                    <w:left w:val="none" w:sz="0" w:space="0" w:color="auto"/>
                                    <w:bottom w:val="none" w:sz="0" w:space="0" w:color="auto"/>
                                    <w:right w:val="none" w:sz="0" w:space="0" w:color="auto"/>
                                  </w:divBdr>
                                  <w:divsChild>
                                    <w:div w:id="44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958">
                              <w:marLeft w:val="0"/>
                              <w:marRight w:val="0"/>
                              <w:marTop w:val="0"/>
                              <w:marBottom w:val="0"/>
                              <w:divBdr>
                                <w:top w:val="none" w:sz="0" w:space="0" w:color="auto"/>
                                <w:left w:val="none" w:sz="0" w:space="0" w:color="auto"/>
                                <w:bottom w:val="none" w:sz="0" w:space="0" w:color="auto"/>
                                <w:right w:val="none" w:sz="0" w:space="0" w:color="auto"/>
                              </w:divBdr>
                              <w:divsChild>
                                <w:div w:id="2117480359">
                                  <w:marLeft w:val="0"/>
                                  <w:marRight w:val="0"/>
                                  <w:marTop w:val="0"/>
                                  <w:marBottom w:val="0"/>
                                  <w:divBdr>
                                    <w:top w:val="none" w:sz="0" w:space="0" w:color="auto"/>
                                    <w:left w:val="none" w:sz="0" w:space="0" w:color="auto"/>
                                    <w:bottom w:val="none" w:sz="0" w:space="0" w:color="auto"/>
                                    <w:right w:val="none" w:sz="0" w:space="0" w:color="auto"/>
                                  </w:divBdr>
                                  <w:divsChild>
                                    <w:div w:id="1382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3">
                  <w:marLeft w:val="0"/>
                  <w:marRight w:val="0"/>
                  <w:marTop w:val="0"/>
                  <w:marBottom w:val="0"/>
                  <w:divBdr>
                    <w:top w:val="none" w:sz="0" w:space="0" w:color="auto"/>
                    <w:left w:val="none" w:sz="0" w:space="0" w:color="auto"/>
                    <w:bottom w:val="none" w:sz="0" w:space="0" w:color="auto"/>
                    <w:right w:val="none" w:sz="0" w:space="0" w:color="auto"/>
                  </w:divBdr>
                  <w:divsChild>
                    <w:div w:id="19792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2614">
              <w:marLeft w:val="0"/>
              <w:marRight w:val="0"/>
              <w:marTop w:val="0"/>
              <w:marBottom w:val="0"/>
              <w:divBdr>
                <w:top w:val="none" w:sz="0" w:space="0" w:color="auto"/>
                <w:left w:val="none" w:sz="0" w:space="0" w:color="auto"/>
                <w:bottom w:val="none" w:sz="0" w:space="0" w:color="auto"/>
                <w:right w:val="none" w:sz="0" w:space="0" w:color="auto"/>
              </w:divBdr>
              <w:divsChild>
                <w:div w:id="1981111429">
                  <w:marLeft w:val="0"/>
                  <w:marRight w:val="0"/>
                  <w:marTop w:val="0"/>
                  <w:marBottom w:val="0"/>
                  <w:divBdr>
                    <w:top w:val="none" w:sz="0" w:space="0" w:color="auto"/>
                    <w:left w:val="none" w:sz="0" w:space="0" w:color="auto"/>
                    <w:bottom w:val="single" w:sz="6" w:space="4" w:color="FFFFFF"/>
                    <w:right w:val="none" w:sz="0" w:space="0" w:color="auto"/>
                  </w:divBdr>
                  <w:divsChild>
                    <w:div w:id="144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6361">
              <w:marLeft w:val="0"/>
              <w:marRight w:val="0"/>
              <w:marTop w:val="0"/>
              <w:marBottom w:val="0"/>
              <w:divBdr>
                <w:top w:val="none" w:sz="0" w:space="0" w:color="auto"/>
                <w:left w:val="none" w:sz="0" w:space="0" w:color="auto"/>
                <w:bottom w:val="none" w:sz="0" w:space="0" w:color="auto"/>
                <w:right w:val="none" w:sz="0" w:space="0" w:color="auto"/>
              </w:divBdr>
              <w:divsChild>
                <w:div w:id="1973944482">
                  <w:marLeft w:val="0"/>
                  <w:marRight w:val="0"/>
                  <w:marTop w:val="0"/>
                  <w:marBottom w:val="0"/>
                  <w:divBdr>
                    <w:top w:val="none" w:sz="0" w:space="0" w:color="auto"/>
                    <w:left w:val="none" w:sz="0" w:space="0" w:color="auto"/>
                    <w:bottom w:val="none" w:sz="0" w:space="0" w:color="auto"/>
                    <w:right w:val="none" w:sz="0" w:space="0" w:color="auto"/>
                  </w:divBdr>
                  <w:divsChild>
                    <w:div w:id="2051415892">
                      <w:marLeft w:val="0"/>
                      <w:marRight w:val="0"/>
                      <w:marTop w:val="0"/>
                      <w:marBottom w:val="0"/>
                      <w:divBdr>
                        <w:top w:val="none" w:sz="0" w:space="0" w:color="auto"/>
                        <w:left w:val="none" w:sz="0" w:space="0" w:color="auto"/>
                        <w:bottom w:val="none" w:sz="0" w:space="0" w:color="auto"/>
                        <w:right w:val="none" w:sz="0" w:space="0" w:color="auto"/>
                      </w:divBdr>
                      <w:divsChild>
                        <w:div w:id="1788936824">
                          <w:marLeft w:val="0"/>
                          <w:marRight w:val="0"/>
                          <w:marTop w:val="0"/>
                          <w:marBottom w:val="0"/>
                          <w:divBdr>
                            <w:top w:val="none" w:sz="0" w:space="0" w:color="auto"/>
                            <w:left w:val="none" w:sz="0" w:space="0" w:color="auto"/>
                            <w:bottom w:val="none" w:sz="0" w:space="0" w:color="auto"/>
                            <w:right w:val="none" w:sz="0" w:space="0" w:color="auto"/>
                          </w:divBdr>
                        </w:div>
                        <w:div w:id="19010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1144">
              <w:marLeft w:val="0"/>
              <w:marRight w:val="0"/>
              <w:marTop w:val="0"/>
              <w:marBottom w:val="0"/>
              <w:divBdr>
                <w:top w:val="none" w:sz="0" w:space="0" w:color="auto"/>
                <w:left w:val="none" w:sz="0" w:space="0" w:color="auto"/>
                <w:bottom w:val="none" w:sz="0" w:space="0" w:color="auto"/>
                <w:right w:val="none" w:sz="0" w:space="0" w:color="auto"/>
              </w:divBdr>
              <w:divsChild>
                <w:div w:id="1449885259">
                  <w:marLeft w:val="0"/>
                  <w:marRight w:val="0"/>
                  <w:marTop w:val="0"/>
                  <w:marBottom w:val="0"/>
                  <w:divBdr>
                    <w:top w:val="none" w:sz="0" w:space="0" w:color="auto"/>
                    <w:left w:val="none" w:sz="0" w:space="0" w:color="auto"/>
                    <w:bottom w:val="none" w:sz="0" w:space="0" w:color="auto"/>
                    <w:right w:val="none" w:sz="0" w:space="0" w:color="auto"/>
                  </w:divBdr>
                  <w:divsChild>
                    <w:div w:id="951669518">
                      <w:marLeft w:val="0"/>
                      <w:marRight w:val="0"/>
                      <w:marTop w:val="0"/>
                      <w:marBottom w:val="0"/>
                      <w:divBdr>
                        <w:top w:val="none" w:sz="0" w:space="0" w:color="auto"/>
                        <w:left w:val="none" w:sz="0" w:space="0" w:color="auto"/>
                        <w:bottom w:val="none" w:sz="0" w:space="0" w:color="auto"/>
                        <w:right w:val="none" w:sz="0" w:space="0" w:color="auto"/>
                      </w:divBdr>
                      <w:divsChild>
                        <w:div w:id="867450239">
                          <w:marLeft w:val="0"/>
                          <w:marRight w:val="0"/>
                          <w:marTop w:val="0"/>
                          <w:marBottom w:val="0"/>
                          <w:divBdr>
                            <w:top w:val="none" w:sz="0" w:space="0" w:color="auto"/>
                            <w:left w:val="none" w:sz="0" w:space="0" w:color="auto"/>
                            <w:bottom w:val="none" w:sz="0" w:space="0" w:color="auto"/>
                            <w:right w:val="none" w:sz="0" w:space="0" w:color="auto"/>
                          </w:divBdr>
                          <w:divsChild>
                            <w:div w:id="140317098">
                              <w:marLeft w:val="0"/>
                              <w:marRight w:val="0"/>
                              <w:marTop w:val="0"/>
                              <w:marBottom w:val="0"/>
                              <w:divBdr>
                                <w:top w:val="none" w:sz="0" w:space="0" w:color="auto"/>
                                <w:left w:val="none" w:sz="0" w:space="0" w:color="auto"/>
                                <w:bottom w:val="none" w:sz="0" w:space="0" w:color="auto"/>
                                <w:right w:val="none" w:sz="0" w:space="0" w:color="auto"/>
                              </w:divBdr>
                              <w:divsChild>
                                <w:div w:id="1976720097">
                                  <w:marLeft w:val="0"/>
                                  <w:marRight w:val="0"/>
                                  <w:marTop w:val="0"/>
                                  <w:marBottom w:val="0"/>
                                  <w:divBdr>
                                    <w:top w:val="none" w:sz="0" w:space="0" w:color="auto"/>
                                    <w:left w:val="none" w:sz="0" w:space="0" w:color="auto"/>
                                    <w:bottom w:val="none" w:sz="0" w:space="0" w:color="auto"/>
                                    <w:right w:val="none" w:sz="0" w:space="0" w:color="auto"/>
                                  </w:divBdr>
                                  <w:divsChild>
                                    <w:div w:id="910580795">
                                      <w:marLeft w:val="0"/>
                                      <w:marRight w:val="0"/>
                                      <w:marTop w:val="0"/>
                                      <w:marBottom w:val="0"/>
                                      <w:divBdr>
                                        <w:top w:val="none" w:sz="0" w:space="0" w:color="auto"/>
                                        <w:left w:val="none" w:sz="0" w:space="0" w:color="auto"/>
                                        <w:bottom w:val="none" w:sz="0" w:space="0" w:color="auto"/>
                                        <w:right w:val="none" w:sz="0" w:space="0" w:color="auto"/>
                                      </w:divBdr>
                                      <w:divsChild>
                                        <w:div w:id="403570866">
                                          <w:marLeft w:val="0"/>
                                          <w:marRight w:val="0"/>
                                          <w:marTop w:val="0"/>
                                          <w:marBottom w:val="0"/>
                                          <w:divBdr>
                                            <w:top w:val="none" w:sz="0" w:space="0" w:color="auto"/>
                                            <w:left w:val="none" w:sz="0" w:space="0" w:color="auto"/>
                                            <w:bottom w:val="none" w:sz="0" w:space="0" w:color="auto"/>
                                            <w:right w:val="none" w:sz="0" w:space="0" w:color="auto"/>
                                          </w:divBdr>
                                          <w:divsChild>
                                            <w:div w:id="1634365355">
                                              <w:marLeft w:val="0"/>
                                              <w:marRight w:val="0"/>
                                              <w:marTop w:val="0"/>
                                              <w:marBottom w:val="0"/>
                                              <w:divBdr>
                                                <w:top w:val="none" w:sz="0" w:space="0" w:color="auto"/>
                                                <w:left w:val="none" w:sz="0" w:space="0" w:color="auto"/>
                                                <w:bottom w:val="none" w:sz="0" w:space="0" w:color="auto"/>
                                                <w:right w:val="none" w:sz="0" w:space="0" w:color="auto"/>
                                              </w:divBdr>
                                              <w:divsChild>
                                                <w:div w:id="1470710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7637">
                              <w:marLeft w:val="0"/>
                              <w:marRight w:val="0"/>
                              <w:marTop w:val="0"/>
                              <w:marBottom w:val="0"/>
                              <w:divBdr>
                                <w:top w:val="none" w:sz="0" w:space="0" w:color="auto"/>
                                <w:left w:val="none" w:sz="0" w:space="0" w:color="auto"/>
                                <w:bottom w:val="none" w:sz="0" w:space="0" w:color="auto"/>
                                <w:right w:val="none" w:sz="0" w:space="0" w:color="auto"/>
                              </w:divBdr>
                              <w:divsChild>
                                <w:div w:id="280377472">
                                  <w:marLeft w:val="0"/>
                                  <w:marRight w:val="0"/>
                                  <w:marTop w:val="0"/>
                                  <w:marBottom w:val="0"/>
                                  <w:divBdr>
                                    <w:top w:val="none" w:sz="0" w:space="0" w:color="auto"/>
                                    <w:left w:val="none" w:sz="0" w:space="0" w:color="auto"/>
                                    <w:bottom w:val="none" w:sz="0" w:space="0" w:color="auto"/>
                                    <w:right w:val="none" w:sz="0" w:space="0" w:color="auto"/>
                                  </w:divBdr>
                                  <w:divsChild>
                                    <w:div w:id="1356231185">
                                      <w:marLeft w:val="0"/>
                                      <w:marRight w:val="0"/>
                                      <w:marTop w:val="0"/>
                                      <w:marBottom w:val="0"/>
                                      <w:divBdr>
                                        <w:top w:val="none" w:sz="0" w:space="0" w:color="auto"/>
                                        <w:left w:val="none" w:sz="0" w:space="0" w:color="auto"/>
                                        <w:bottom w:val="none" w:sz="0" w:space="0" w:color="auto"/>
                                        <w:right w:val="none" w:sz="0" w:space="0" w:color="auto"/>
                                      </w:divBdr>
                                      <w:divsChild>
                                        <w:div w:id="7437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1277">
                              <w:marLeft w:val="0"/>
                              <w:marRight w:val="0"/>
                              <w:marTop w:val="0"/>
                              <w:marBottom w:val="0"/>
                              <w:divBdr>
                                <w:top w:val="none" w:sz="0" w:space="0" w:color="auto"/>
                                <w:left w:val="none" w:sz="0" w:space="0" w:color="auto"/>
                                <w:bottom w:val="none" w:sz="0" w:space="0" w:color="auto"/>
                                <w:right w:val="none" w:sz="0" w:space="0" w:color="auto"/>
                              </w:divBdr>
                              <w:divsChild>
                                <w:div w:id="708142265">
                                  <w:marLeft w:val="0"/>
                                  <w:marRight w:val="0"/>
                                  <w:marTop w:val="0"/>
                                  <w:marBottom w:val="0"/>
                                  <w:divBdr>
                                    <w:top w:val="none" w:sz="0" w:space="0" w:color="auto"/>
                                    <w:left w:val="none" w:sz="0" w:space="0" w:color="auto"/>
                                    <w:bottom w:val="none" w:sz="0" w:space="0" w:color="auto"/>
                                    <w:right w:val="none" w:sz="0" w:space="0" w:color="auto"/>
                                  </w:divBdr>
                                  <w:divsChild>
                                    <w:div w:id="433862294">
                                      <w:marLeft w:val="0"/>
                                      <w:marRight w:val="0"/>
                                      <w:marTop w:val="0"/>
                                      <w:marBottom w:val="0"/>
                                      <w:divBdr>
                                        <w:top w:val="none" w:sz="0" w:space="0" w:color="auto"/>
                                        <w:left w:val="none" w:sz="0" w:space="0" w:color="auto"/>
                                        <w:bottom w:val="none" w:sz="0" w:space="0" w:color="auto"/>
                                        <w:right w:val="none" w:sz="0" w:space="0" w:color="auto"/>
                                      </w:divBdr>
                                      <w:divsChild>
                                        <w:div w:id="1103497237">
                                          <w:marLeft w:val="0"/>
                                          <w:marRight w:val="0"/>
                                          <w:marTop w:val="0"/>
                                          <w:marBottom w:val="0"/>
                                          <w:divBdr>
                                            <w:top w:val="none" w:sz="0" w:space="0" w:color="auto"/>
                                            <w:left w:val="none" w:sz="0" w:space="0" w:color="auto"/>
                                            <w:bottom w:val="none" w:sz="0" w:space="0" w:color="auto"/>
                                            <w:right w:val="none" w:sz="0" w:space="0" w:color="auto"/>
                                          </w:divBdr>
                                          <w:divsChild>
                                            <w:div w:id="942112638">
                                              <w:marLeft w:val="0"/>
                                              <w:marRight w:val="0"/>
                                              <w:marTop w:val="0"/>
                                              <w:marBottom w:val="0"/>
                                              <w:divBdr>
                                                <w:top w:val="none" w:sz="0" w:space="0" w:color="auto"/>
                                                <w:left w:val="none" w:sz="0" w:space="0" w:color="auto"/>
                                                <w:bottom w:val="none" w:sz="0" w:space="0" w:color="auto"/>
                                                <w:right w:val="none" w:sz="0" w:space="0" w:color="auto"/>
                                              </w:divBdr>
                                              <w:divsChild>
                                                <w:div w:id="1892233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045044">
                  <w:marLeft w:val="0"/>
                  <w:marRight w:val="0"/>
                  <w:marTop w:val="0"/>
                  <w:marBottom w:val="0"/>
                  <w:divBdr>
                    <w:top w:val="none" w:sz="0" w:space="0" w:color="auto"/>
                    <w:left w:val="none" w:sz="0" w:space="0" w:color="auto"/>
                    <w:bottom w:val="none" w:sz="0" w:space="0" w:color="auto"/>
                    <w:right w:val="none" w:sz="0" w:space="0" w:color="auto"/>
                  </w:divBdr>
                  <w:divsChild>
                    <w:div w:id="672417033">
                      <w:marLeft w:val="0"/>
                      <w:marRight w:val="0"/>
                      <w:marTop w:val="0"/>
                      <w:marBottom w:val="0"/>
                      <w:divBdr>
                        <w:top w:val="none" w:sz="0" w:space="0" w:color="auto"/>
                        <w:left w:val="none" w:sz="0" w:space="0" w:color="auto"/>
                        <w:bottom w:val="none" w:sz="0" w:space="0" w:color="auto"/>
                        <w:right w:val="none" w:sz="0" w:space="0" w:color="auto"/>
                      </w:divBdr>
                      <w:divsChild>
                        <w:div w:id="820123280">
                          <w:marLeft w:val="0"/>
                          <w:marRight w:val="0"/>
                          <w:marTop w:val="0"/>
                          <w:marBottom w:val="0"/>
                          <w:divBdr>
                            <w:top w:val="none" w:sz="0" w:space="0" w:color="auto"/>
                            <w:left w:val="none" w:sz="0" w:space="0" w:color="auto"/>
                            <w:bottom w:val="none" w:sz="0" w:space="0" w:color="auto"/>
                            <w:right w:val="none" w:sz="0" w:space="0" w:color="auto"/>
                          </w:divBdr>
                          <w:divsChild>
                            <w:div w:id="8067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8362">
      <w:bodyDiv w:val="1"/>
      <w:marLeft w:val="0"/>
      <w:marRight w:val="0"/>
      <w:marTop w:val="0"/>
      <w:marBottom w:val="0"/>
      <w:divBdr>
        <w:top w:val="none" w:sz="0" w:space="0" w:color="auto"/>
        <w:left w:val="none" w:sz="0" w:space="0" w:color="auto"/>
        <w:bottom w:val="none" w:sz="0" w:space="0" w:color="auto"/>
        <w:right w:val="none" w:sz="0" w:space="0" w:color="auto"/>
      </w:divBdr>
    </w:div>
    <w:div w:id="2059891777">
      <w:bodyDiv w:val="1"/>
      <w:marLeft w:val="0"/>
      <w:marRight w:val="0"/>
      <w:marTop w:val="0"/>
      <w:marBottom w:val="0"/>
      <w:divBdr>
        <w:top w:val="none" w:sz="0" w:space="0" w:color="auto"/>
        <w:left w:val="none" w:sz="0" w:space="0" w:color="auto"/>
        <w:bottom w:val="none" w:sz="0" w:space="0" w:color="auto"/>
        <w:right w:val="none" w:sz="0" w:space="0" w:color="auto"/>
      </w:divBdr>
      <w:divsChild>
        <w:div w:id="569778855">
          <w:marLeft w:val="0"/>
          <w:marRight w:val="0"/>
          <w:marTop w:val="0"/>
          <w:marBottom w:val="0"/>
          <w:divBdr>
            <w:top w:val="none" w:sz="0" w:space="0" w:color="auto"/>
            <w:left w:val="none" w:sz="0" w:space="0" w:color="auto"/>
            <w:bottom w:val="none" w:sz="0" w:space="0" w:color="auto"/>
            <w:right w:val="none" w:sz="0" w:space="0" w:color="auto"/>
          </w:divBdr>
          <w:divsChild>
            <w:div w:id="1342512008">
              <w:marLeft w:val="0"/>
              <w:marRight w:val="0"/>
              <w:marTop w:val="0"/>
              <w:marBottom w:val="0"/>
              <w:divBdr>
                <w:top w:val="none" w:sz="0" w:space="0" w:color="auto"/>
                <w:left w:val="none" w:sz="0" w:space="0" w:color="auto"/>
                <w:bottom w:val="none" w:sz="0" w:space="0" w:color="auto"/>
                <w:right w:val="none" w:sz="0" w:space="0" w:color="auto"/>
              </w:divBdr>
              <w:divsChild>
                <w:div w:id="1409038446">
                  <w:marLeft w:val="0"/>
                  <w:marRight w:val="0"/>
                  <w:marTop w:val="0"/>
                  <w:marBottom w:val="0"/>
                  <w:divBdr>
                    <w:top w:val="none" w:sz="0" w:space="0" w:color="auto"/>
                    <w:left w:val="none" w:sz="0" w:space="0" w:color="auto"/>
                    <w:bottom w:val="none" w:sz="0" w:space="0" w:color="auto"/>
                    <w:right w:val="none" w:sz="0" w:space="0" w:color="auto"/>
                  </w:divBdr>
                  <w:divsChild>
                    <w:div w:id="1291938302">
                      <w:marLeft w:val="0"/>
                      <w:marRight w:val="0"/>
                      <w:marTop w:val="0"/>
                      <w:marBottom w:val="0"/>
                      <w:divBdr>
                        <w:top w:val="none" w:sz="0" w:space="0" w:color="auto"/>
                        <w:left w:val="none" w:sz="0" w:space="0" w:color="auto"/>
                        <w:bottom w:val="none" w:sz="0" w:space="0" w:color="auto"/>
                        <w:right w:val="none" w:sz="0" w:space="0" w:color="auto"/>
                      </w:divBdr>
                      <w:divsChild>
                        <w:div w:id="1725327329">
                          <w:marLeft w:val="0"/>
                          <w:marRight w:val="0"/>
                          <w:marTop w:val="0"/>
                          <w:marBottom w:val="0"/>
                          <w:divBdr>
                            <w:top w:val="none" w:sz="0" w:space="0" w:color="auto"/>
                            <w:left w:val="none" w:sz="0" w:space="0" w:color="auto"/>
                            <w:bottom w:val="none" w:sz="0" w:space="0" w:color="auto"/>
                            <w:right w:val="none" w:sz="0" w:space="0" w:color="auto"/>
                          </w:divBdr>
                          <w:divsChild>
                            <w:div w:id="1020618950">
                              <w:marLeft w:val="0"/>
                              <w:marRight w:val="0"/>
                              <w:marTop w:val="0"/>
                              <w:marBottom w:val="0"/>
                              <w:divBdr>
                                <w:top w:val="none" w:sz="0" w:space="0" w:color="auto"/>
                                <w:left w:val="none" w:sz="0" w:space="0" w:color="auto"/>
                                <w:bottom w:val="none" w:sz="0" w:space="0" w:color="auto"/>
                                <w:right w:val="none" w:sz="0" w:space="0" w:color="auto"/>
                              </w:divBdr>
                              <w:divsChild>
                                <w:div w:id="855583261">
                                  <w:marLeft w:val="0"/>
                                  <w:marRight w:val="0"/>
                                  <w:marTop w:val="0"/>
                                  <w:marBottom w:val="0"/>
                                  <w:divBdr>
                                    <w:top w:val="none" w:sz="0" w:space="0" w:color="auto"/>
                                    <w:left w:val="none" w:sz="0" w:space="0" w:color="auto"/>
                                    <w:bottom w:val="none" w:sz="0" w:space="0" w:color="auto"/>
                                    <w:right w:val="none" w:sz="0" w:space="0" w:color="auto"/>
                                  </w:divBdr>
                                  <w:divsChild>
                                    <w:div w:id="1135684055">
                                      <w:marLeft w:val="0"/>
                                      <w:marRight w:val="0"/>
                                      <w:marTop w:val="0"/>
                                      <w:marBottom w:val="0"/>
                                      <w:divBdr>
                                        <w:top w:val="none" w:sz="0" w:space="0" w:color="auto"/>
                                        <w:left w:val="none" w:sz="0" w:space="0" w:color="auto"/>
                                        <w:bottom w:val="none" w:sz="0" w:space="0" w:color="auto"/>
                                        <w:right w:val="none" w:sz="0" w:space="0" w:color="auto"/>
                                      </w:divBdr>
                                      <w:divsChild>
                                        <w:div w:id="380053408">
                                          <w:marLeft w:val="0"/>
                                          <w:marRight w:val="0"/>
                                          <w:marTop w:val="0"/>
                                          <w:marBottom w:val="0"/>
                                          <w:divBdr>
                                            <w:top w:val="none" w:sz="0" w:space="0" w:color="auto"/>
                                            <w:left w:val="none" w:sz="0" w:space="0" w:color="auto"/>
                                            <w:bottom w:val="none" w:sz="0" w:space="0" w:color="auto"/>
                                            <w:right w:val="none" w:sz="0" w:space="0" w:color="auto"/>
                                          </w:divBdr>
                                          <w:divsChild>
                                            <w:div w:id="1459493697">
                                              <w:marLeft w:val="0"/>
                                              <w:marRight w:val="0"/>
                                              <w:marTop w:val="0"/>
                                              <w:marBottom w:val="0"/>
                                              <w:divBdr>
                                                <w:top w:val="none" w:sz="0" w:space="0" w:color="auto"/>
                                                <w:left w:val="none" w:sz="0" w:space="0" w:color="auto"/>
                                                <w:bottom w:val="none" w:sz="0" w:space="0" w:color="auto"/>
                                                <w:right w:val="none" w:sz="0" w:space="0" w:color="auto"/>
                                              </w:divBdr>
                                              <w:divsChild>
                                                <w:div w:id="798258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0634">
                              <w:marLeft w:val="0"/>
                              <w:marRight w:val="0"/>
                              <w:marTop w:val="0"/>
                              <w:marBottom w:val="0"/>
                              <w:divBdr>
                                <w:top w:val="none" w:sz="0" w:space="0" w:color="auto"/>
                                <w:left w:val="none" w:sz="0" w:space="0" w:color="auto"/>
                                <w:bottom w:val="none" w:sz="0" w:space="0" w:color="auto"/>
                                <w:right w:val="none" w:sz="0" w:space="0" w:color="auto"/>
                              </w:divBdr>
                              <w:divsChild>
                                <w:div w:id="901406609">
                                  <w:marLeft w:val="0"/>
                                  <w:marRight w:val="0"/>
                                  <w:marTop w:val="0"/>
                                  <w:marBottom w:val="0"/>
                                  <w:divBdr>
                                    <w:top w:val="none" w:sz="0" w:space="0" w:color="auto"/>
                                    <w:left w:val="none" w:sz="0" w:space="0" w:color="auto"/>
                                    <w:bottom w:val="none" w:sz="0" w:space="0" w:color="auto"/>
                                    <w:right w:val="none" w:sz="0" w:space="0" w:color="auto"/>
                                  </w:divBdr>
                                  <w:divsChild>
                                    <w:div w:id="4194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0603">
                              <w:marLeft w:val="0"/>
                              <w:marRight w:val="0"/>
                              <w:marTop w:val="0"/>
                              <w:marBottom w:val="0"/>
                              <w:divBdr>
                                <w:top w:val="none" w:sz="0" w:space="0" w:color="auto"/>
                                <w:left w:val="none" w:sz="0" w:space="0" w:color="auto"/>
                                <w:bottom w:val="none" w:sz="0" w:space="0" w:color="auto"/>
                                <w:right w:val="none" w:sz="0" w:space="0" w:color="auto"/>
                              </w:divBdr>
                              <w:divsChild>
                                <w:div w:id="1152452608">
                                  <w:marLeft w:val="0"/>
                                  <w:marRight w:val="0"/>
                                  <w:marTop w:val="0"/>
                                  <w:marBottom w:val="0"/>
                                  <w:divBdr>
                                    <w:top w:val="none" w:sz="0" w:space="0" w:color="auto"/>
                                    <w:left w:val="none" w:sz="0" w:space="0" w:color="auto"/>
                                    <w:bottom w:val="none" w:sz="0" w:space="0" w:color="auto"/>
                                    <w:right w:val="none" w:sz="0" w:space="0" w:color="auto"/>
                                  </w:divBdr>
                                  <w:divsChild>
                                    <w:div w:id="8801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00658">
                  <w:marLeft w:val="0"/>
                  <w:marRight w:val="0"/>
                  <w:marTop w:val="0"/>
                  <w:marBottom w:val="0"/>
                  <w:divBdr>
                    <w:top w:val="none" w:sz="0" w:space="0" w:color="auto"/>
                    <w:left w:val="none" w:sz="0" w:space="0" w:color="auto"/>
                    <w:bottom w:val="none" w:sz="0" w:space="0" w:color="auto"/>
                    <w:right w:val="none" w:sz="0" w:space="0" w:color="auto"/>
                  </w:divBdr>
                  <w:divsChild>
                    <w:div w:id="7626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0772">
              <w:marLeft w:val="0"/>
              <w:marRight w:val="0"/>
              <w:marTop w:val="0"/>
              <w:marBottom w:val="0"/>
              <w:divBdr>
                <w:top w:val="none" w:sz="0" w:space="0" w:color="auto"/>
                <w:left w:val="none" w:sz="0" w:space="0" w:color="auto"/>
                <w:bottom w:val="none" w:sz="0" w:space="0" w:color="auto"/>
                <w:right w:val="none" w:sz="0" w:space="0" w:color="auto"/>
              </w:divBdr>
              <w:divsChild>
                <w:div w:id="121316389">
                  <w:marLeft w:val="0"/>
                  <w:marRight w:val="0"/>
                  <w:marTop w:val="0"/>
                  <w:marBottom w:val="0"/>
                  <w:divBdr>
                    <w:top w:val="none" w:sz="0" w:space="0" w:color="auto"/>
                    <w:left w:val="none" w:sz="0" w:space="0" w:color="auto"/>
                    <w:bottom w:val="single" w:sz="6" w:space="4" w:color="FFFFFF"/>
                    <w:right w:val="none" w:sz="0" w:space="0" w:color="auto"/>
                  </w:divBdr>
                  <w:divsChild>
                    <w:div w:id="13835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379">
              <w:marLeft w:val="0"/>
              <w:marRight w:val="0"/>
              <w:marTop w:val="0"/>
              <w:marBottom w:val="0"/>
              <w:divBdr>
                <w:top w:val="none" w:sz="0" w:space="0" w:color="auto"/>
                <w:left w:val="none" w:sz="0" w:space="0" w:color="auto"/>
                <w:bottom w:val="none" w:sz="0" w:space="0" w:color="auto"/>
                <w:right w:val="none" w:sz="0" w:space="0" w:color="auto"/>
              </w:divBdr>
              <w:divsChild>
                <w:div w:id="1060207302">
                  <w:marLeft w:val="0"/>
                  <w:marRight w:val="0"/>
                  <w:marTop w:val="0"/>
                  <w:marBottom w:val="0"/>
                  <w:divBdr>
                    <w:top w:val="none" w:sz="0" w:space="0" w:color="auto"/>
                    <w:left w:val="none" w:sz="0" w:space="0" w:color="auto"/>
                    <w:bottom w:val="none" w:sz="0" w:space="0" w:color="auto"/>
                    <w:right w:val="none" w:sz="0" w:space="0" w:color="auto"/>
                  </w:divBdr>
                  <w:divsChild>
                    <w:div w:id="847016466">
                      <w:marLeft w:val="0"/>
                      <w:marRight w:val="0"/>
                      <w:marTop w:val="0"/>
                      <w:marBottom w:val="0"/>
                      <w:divBdr>
                        <w:top w:val="none" w:sz="0" w:space="0" w:color="auto"/>
                        <w:left w:val="none" w:sz="0" w:space="0" w:color="auto"/>
                        <w:bottom w:val="none" w:sz="0" w:space="0" w:color="auto"/>
                        <w:right w:val="none" w:sz="0" w:space="0" w:color="auto"/>
                      </w:divBdr>
                      <w:divsChild>
                        <w:div w:id="8279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1462">
              <w:marLeft w:val="0"/>
              <w:marRight w:val="0"/>
              <w:marTop w:val="0"/>
              <w:marBottom w:val="0"/>
              <w:divBdr>
                <w:top w:val="none" w:sz="0" w:space="0" w:color="auto"/>
                <w:left w:val="none" w:sz="0" w:space="0" w:color="auto"/>
                <w:bottom w:val="none" w:sz="0" w:space="0" w:color="auto"/>
                <w:right w:val="none" w:sz="0" w:space="0" w:color="auto"/>
              </w:divBdr>
              <w:divsChild>
                <w:div w:id="985399820">
                  <w:marLeft w:val="0"/>
                  <w:marRight w:val="0"/>
                  <w:marTop w:val="0"/>
                  <w:marBottom w:val="0"/>
                  <w:divBdr>
                    <w:top w:val="none" w:sz="0" w:space="0" w:color="auto"/>
                    <w:left w:val="none" w:sz="0" w:space="0" w:color="auto"/>
                    <w:bottom w:val="none" w:sz="0" w:space="0" w:color="auto"/>
                    <w:right w:val="none" w:sz="0" w:space="0" w:color="auto"/>
                  </w:divBdr>
                  <w:divsChild>
                    <w:div w:id="1661999437">
                      <w:marLeft w:val="0"/>
                      <w:marRight w:val="0"/>
                      <w:marTop w:val="0"/>
                      <w:marBottom w:val="0"/>
                      <w:divBdr>
                        <w:top w:val="none" w:sz="0" w:space="0" w:color="auto"/>
                        <w:left w:val="none" w:sz="0" w:space="0" w:color="auto"/>
                        <w:bottom w:val="none" w:sz="0" w:space="0" w:color="auto"/>
                        <w:right w:val="none" w:sz="0" w:space="0" w:color="auto"/>
                      </w:divBdr>
                      <w:divsChild>
                        <w:div w:id="1549100869">
                          <w:marLeft w:val="0"/>
                          <w:marRight w:val="0"/>
                          <w:marTop w:val="0"/>
                          <w:marBottom w:val="0"/>
                          <w:divBdr>
                            <w:top w:val="none" w:sz="0" w:space="0" w:color="auto"/>
                            <w:left w:val="none" w:sz="0" w:space="0" w:color="auto"/>
                            <w:bottom w:val="none" w:sz="0" w:space="0" w:color="auto"/>
                            <w:right w:val="none" w:sz="0" w:space="0" w:color="auto"/>
                          </w:divBdr>
                          <w:divsChild>
                            <w:div w:id="209416516">
                              <w:marLeft w:val="0"/>
                              <w:marRight w:val="0"/>
                              <w:marTop w:val="0"/>
                              <w:marBottom w:val="0"/>
                              <w:divBdr>
                                <w:top w:val="none" w:sz="0" w:space="0" w:color="auto"/>
                                <w:left w:val="none" w:sz="0" w:space="0" w:color="auto"/>
                                <w:bottom w:val="none" w:sz="0" w:space="0" w:color="auto"/>
                                <w:right w:val="none" w:sz="0" w:space="0" w:color="auto"/>
                              </w:divBdr>
                              <w:divsChild>
                                <w:div w:id="1636108275">
                                  <w:marLeft w:val="0"/>
                                  <w:marRight w:val="0"/>
                                  <w:marTop w:val="0"/>
                                  <w:marBottom w:val="0"/>
                                  <w:divBdr>
                                    <w:top w:val="none" w:sz="0" w:space="0" w:color="auto"/>
                                    <w:left w:val="none" w:sz="0" w:space="0" w:color="auto"/>
                                    <w:bottom w:val="none" w:sz="0" w:space="0" w:color="auto"/>
                                    <w:right w:val="none" w:sz="0" w:space="0" w:color="auto"/>
                                  </w:divBdr>
                                  <w:divsChild>
                                    <w:div w:id="1658724557">
                                      <w:marLeft w:val="0"/>
                                      <w:marRight w:val="0"/>
                                      <w:marTop w:val="0"/>
                                      <w:marBottom w:val="0"/>
                                      <w:divBdr>
                                        <w:top w:val="none" w:sz="0" w:space="0" w:color="auto"/>
                                        <w:left w:val="none" w:sz="0" w:space="0" w:color="auto"/>
                                        <w:bottom w:val="none" w:sz="0" w:space="0" w:color="auto"/>
                                        <w:right w:val="none" w:sz="0" w:space="0" w:color="auto"/>
                                      </w:divBdr>
                                      <w:divsChild>
                                        <w:div w:id="1090547369">
                                          <w:marLeft w:val="0"/>
                                          <w:marRight w:val="0"/>
                                          <w:marTop w:val="0"/>
                                          <w:marBottom w:val="0"/>
                                          <w:divBdr>
                                            <w:top w:val="none" w:sz="0" w:space="0" w:color="auto"/>
                                            <w:left w:val="none" w:sz="0" w:space="0" w:color="auto"/>
                                            <w:bottom w:val="none" w:sz="0" w:space="0" w:color="auto"/>
                                            <w:right w:val="none" w:sz="0" w:space="0" w:color="auto"/>
                                          </w:divBdr>
                                          <w:divsChild>
                                            <w:div w:id="634139246">
                                              <w:marLeft w:val="0"/>
                                              <w:marRight w:val="0"/>
                                              <w:marTop w:val="0"/>
                                              <w:marBottom w:val="0"/>
                                              <w:divBdr>
                                                <w:top w:val="none" w:sz="0" w:space="0" w:color="auto"/>
                                                <w:left w:val="none" w:sz="0" w:space="0" w:color="auto"/>
                                                <w:bottom w:val="none" w:sz="0" w:space="0" w:color="auto"/>
                                                <w:right w:val="none" w:sz="0" w:space="0" w:color="auto"/>
                                              </w:divBdr>
                                              <w:divsChild>
                                                <w:div w:id="1702391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88730">
                              <w:marLeft w:val="0"/>
                              <w:marRight w:val="0"/>
                              <w:marTop w:val="0"/>
                              <w:marBottom w:val="0"/>
                              <w:divBdr>
                                <w:top w:val="none" w:sz="0" w:space="0" w:color="auto"/>
                                <w:left w:val="none" w:sz="0" w:space="0" w:color="auto"/>
                                <w:bottom w:val="none" w:sz="0" w:space="0" w:color="auto"/>
                                <w:right w:val="none" w:sz="0" w:space="0" w:color="auto"/>
                              </w:divBdr>
                              <w:divsChild>
                                <w:div w:id="1516647813">
                                  <w:marLeft w:val="0"/>
                                  <w:marRight w:val="0"/>
                                  <w:marTop w:val="0"/>
                                  <w:marBottom w:val="0"/>
                                  <w:divBdr>
                                    <w:top w:val="none" w:sz="0" w:space="0" w:color="auto"/>
                                    <w:left w:val="none" w:sz="0" w:space="0" w:color="auto"/>
                                    <w:bottom w:val="none" w:sz="0" w:space="0" w:color="auto"/>
                                    <w:right w:val="none" w:sz="0" w:space="0" w:color="auto"/>
                                  </w:divBdr>
                                  <w:divsChild>
                                    <w:div w:id="1997226611">
                                      <w:marLeft w:val="0"/>
                                      <w:marRight w:val="0"/>
                                      <w:marTop w:val="0"/>
                                      <w:marBottom w:val="0"/>
                                      <w:divBdr>
                                        <w:top w:val="none" w:sz="0" w:space="0" w:color="auto"/>
                                        <w:left w:val="none" w:sz="0" w:space="0" w:color="auto"/>
                                        <w:bottom w:val="none" w:sz="0" w:space="0" w:color="auto"/>
                                        <w:right w:val="none" w:sz="0" w:space="0" w:color="auto"/>
                                      </w:divBdr>
                                      <w:divsChild>
                                        <w:div w:id="1536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385">
                              <w:marLeft w:val="0"/>
                              <w:marRight w:val="0"/>
                              <w:marTop w:val="0"/>
                              <w:marBottom w:val="0"/>
                              <w:divBdr>
                                <w:top w:val="none" w:sz="0" w:space="0" w:color="auto"/>
                                <w:left w:val="none" w:sz="0" w:space="0" w:color="auto"/>
                                <w:bottom w:val="none" w:sz="0" w:space="0" w:color="auto"/>
                                <w:right w:val="none" w:sz="0" w:space="0" w:color="auto"/>
                              </w:divBdr>
                              <w:divsChild>
                                <w:div w:id="127164629">
                                  <w:marLeft w:val="0"/>
                                  <w:marRight w:val="0"/>
                                  <w:marTop w:val="0"/>
                                  <w:marBottom w:val="0"/>
                                  <w:divBdr>
                                    <w:top w:val="none" w:sz="0" w:space="0" w:color="auto"/>
                                    <w:left w:val="none" w:sz="0" w:space="0" w:color="auto"/>
                                    <w:bottom w:val="none" w:sz="0" w:space="0" w:color="auto"/>
                                    <w:right w:val="none" w:sz="0" w:space="0" w:color="auto"/>
                                  </w:divBdr>
                                  <w:divsChild>
                                    <w:div w:id="1682855298">
                                      <w:marLeft w:val="0"/>
                                      <w:marRight w:val="0"/>
                                      <w:marTop w:val="0"/>
                                      <w:marBottom w:val="0"/>
                                      <w:divBdr>
                                        <w:top w:val="none" w:sz="0" w:space="0" w:color="auto"/>
                                        <w:left w:val="none" w:sz="0" w:space="0" w:color="auto"/>
                                        <w:bottom w:val="none" w:sz="0" w:space="0" w:color="auto"/>
                                        <w:right w:val="none" w:sz="0" w:space="0" w:color="auto"/>
                                      </w:divBdr>
                                      <w:divsChild>
                                        <w:div w:id="1627194648">
                                          <w:marLeft w:val="0"/>
                                          <w:marRight w:val="0"/>
                                          <w:marTop w:val="0"/>
                                          <w:marBottom w:val="0"/>
                                          <w:divBdr>
                                            <w:top w:val="none" w:sz="0" w:space="0" w:color="auto"/>
                                            <w:left w:val="none" w:sz="0" w:space="0" w:color="auto"/>
                                            <w:bottom w:val="none" w:sz="0" w:space="0" w:color="auto"/>
                                            <w:right w:val="none" w:sz="0" w:space="0" w:color="auto"/>
                                          </w:divBdr>
                                          <w:divsChild>
                                            <w:div w:id="1646004831">
                                              <w:marLeft w:val="0"/>
                                              <w:marRight w:val="0"/>
                                              <w:marTop w:val="0"/>
                                              <w:marBottom w:val="0"/>
                                              <w:divBdr>
                                                <w:top w:val="none" w:sz="0" w:space="0" w:color="auto"/>
                                                <w:left w:val="none" w:sz="0" w:space="0" w:color="auto"/>
                                                <w:bottom w:val="none" w:sz="0" w:space="0" w:color="auto"/>
                                                <w:right w:val="none" w:sz="0" w:space="0" w:color="auto"/>
                                              </w:divBdr>
                                              <w:divsChild>
                                                <w:div w:id="1964350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596796">
                  <w:marLeft w:val="0"/>
                  <w:marRight w:val="0"/>
                  <w:marTop w:val="0"/>
                  <w:marBottom w:val="0"/>
                  <w:divBdr>
                    <w:top w:val="none" w:sz="0" w:space="0" w:color="auto"/>
                    <w:left w:val="none" w:sz="0" w:space="0" w:color="auto"/>
                    <w:bottom w:val="none" w:sz="0" w:space="0" w:color="auto"/>
                    <w:right w:val="none" w:sz="0" w:space="0" w:color="auto"/>
                  </w:divBdr>
                  <w:divsChild>
                    <w:div w:id="1271932893">
                      <w:marLeft w:val="0"/>
                      <w:marRight w:val="0"/>
                      <w:marTop w:val="0"/>
                      <w:marBottom w:val="0"/>
                      <w:divBdr>
                        <w:top w:val="none" w:sz="0" w:space="0" w:color="auto"/>
                        <w:left w:val="none" w:sz="0" w:space="0" w:color="auto"/>
                        <w:bottom w:val="none" w:sz="0" w:space="0" w:color="auto"/>
                        <w:right w:val="none" w:sz="0" w:space="0" w:color="auto"/>
                      </w:divBdr>
                      <w:divsChild>
                        <w:div w:id="957226578">
                          <w:marLeft w:val="0"/>
                          <w:marRight w:val="0"/>
                          <w:marTop w:val="0"/>
                          <w:marBottom w:val="0"/>
                          <w:divBdr>
                            <w:top w:val="none" w:sz="0" w:space="0" w:color="auto"/>
                            <w:left w:val="none" w:sz="0" w:space="0" w:color="auto"/>
                            <w:bottom w:val="none" w:sz="0" w:space="0" w:color="auto"/>
                            <w:right w:val="none" w:sz="0" w:space="0" w:color="auto"/>
                          </w:divBdr>
                          <w:divsChild>
                            <w:div w:id="94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6-prava-subjektu-udaj/d-2727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ubik@gas-therm.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1307</Words>
  <Characters>7712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Milan</dc:creator>
  <cp:keywords/>
  <dc:description/>
  <cp:lastModifiedBy>Blaha Milan</cp:lastModifiedBy>
  <cp:revision>21</cp:revision>
  <dcterms:created xsi:type="dcterms:W3CDTF">2019-11-25T10:18:00Z</dcterms:created>
  <dcterms:modified xsi:type="dcterms:W3CDTF">2019-12-03T10:25:00Z</dcterms:modified>
</cp:coreProperties>
</file>